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C" w:rsidRPr="0043157C" w:rsidRDefault="00B173FC" w:rsidP="00205E5A">
      <w:pPr>
        <w:pBdr>
          <w:bottom w:val="double" w:sz="6" w:space="1" w:color="auto"/>
        </w:pBdr>
        <w:spacing w:afterLines="60" w:line="240" w:lineRule="auto"/>
        <w:jc w:val="center"/>
        <w:rPr>
          <w:rFonts w:ascii="Arial" w:hAnsi="Arial" w:cs="Arial"/>
          <w:b/>
          <w:color w:val="000000"/>
          <w:sz w:val="96"/>
        </w:rPr>
      </w:pPr>
      <w:r w:rsidRPr="00FE73DA">
        <w:rPr>
          <w:rFonts w:ascii="Arial" w:hAnsi="Arial" w:cs="Arial"/>
          <w:color w:val="000000"/>
        </w:rPr>
        <w:t>Общество с ограниченной ответственностью</w:t>
      </w:r>
      <w:r w:rsidRPr="00FE73DA">
        <w:rPr>
          <w:rFonts w:ascii="Arial" w:hAnsi="Arial" w:cs="Arial"/>
          <w:color w:val="000000"/>
        </w:rPr>
        <w:br/>
      </w:r>
      <w:r w:rsidRPr="00FE73DA">
        <w:rPr>
          <w:rFonts w:ascii="Arial" w:hAnsi="Arial" w:cs="Arial"/>
          <w:b/>
          <w:color w:val="000000"/>
          <w:sz w:val="96"/>
        </w:rPr>
        <w:t>ОРИОН СИТИ</w:t>
      </w:r>
    </w:p>
    <w:p w:rsidR="00B173FC" w:rsidRPr="0043157C" w:rsidRDefault="00B173FC" w:rsidP="00205E5A">
      <w:pPr>
        <w:spacing w:afterLines="60" w:line="240" w:lineRule="auto"/>
        <w:jc w:val="center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</w:rPr>
        <w:t>ИНН/КПП 7702628102/</w:t>
      </w:r>
      <w:r w:rsidRPr="00FE73DA">
        <w:rPr>
          <w:color w:val="000000"/>
        </w:rPr>
        <w:t xml:space="preserve"> </w:t>
      </w:r>
      <w:r w:rsidRPr="00FE73DA">
        <w:rPr>
          <w:rFonts w:ascii="Arial" w:hAnsi="Arial" w:cs="Arial"/>
          <w:color w:val="000000"/>
        </w:rPr>
        <w:t>770201001, ОГРН 1067761083345</w:t>
      </w:r>
      <w:r w:rsidRPr="00FE73DA">
        <w:rPr>
          <w:rFonts w:ascii="Arial" w:hAnsi="Arial" w:cs="Arial"/>
          <w:color w:val="000000"/>
        </w:rPr>
        <w:br/>
        <w:t xml:space="preserve">107031, г. Москва, ул. </w:t>
      </w:r>
      <w:r w:rsidRPr="0043157C">
        <w:rPr>
          <w:rFonts w:ascii="Arial" w:hAnsi="Arial" w:cs="Arial"/>
          <w:color w:val="000000"/>
        </w:rPr>
        <w:t>Рождественка, 5/7/2</w:t>
      </w:r>
    </w:p>
    <w:p w:rsidR="0031737B" w:rsidRPr="0043157C" w:rsidRDefault="0031737B" w:rsidP="00205E5A">
      <w:pPr>
        <w:spacing w:afterLines="60" w:line="240" w:lineRule="auto"/>
        <w:rPr>
          <w:rFonts w:ascii="Arial" w:hAnsi="Arial" w:cs="Arial"/>
          <w:color w:val="000000"/>
        </w:rPr>
      </w:pPr>
      <w:bookmarkStart w:id="0" w:name="OLE_LINK1"/>
      <w:bookmarkStart w:id="1" w:name="OLE_LINK2"/>
    </w:p>
    <w:p w:rsidR="00FE73DA" w:rsidRDefault="00FE73DA" w:rsidP="00CA15DD">
      <w:pPr>
        <w:spacing w:after="0" w:line="240" w:lineRule="auto"/>
        <w:ind w:left="4536"/>
        <w:rPr>
          <w:rFonts w:ascii="Arial" w:hAnsi="Arial" w:cs="Arial"/>
          <w:color w:val="000000"/>
        </w:rPr>
      </w:pPr>
      <w:bookmarkStart w:id="2" w:name="OLE_LINK58"/>
      <w:bookmarkStart w:id="3" w:name="OLE_LINK59"/>
      <w:bookmarkStart w:id="4" w:name="OLE_LINK68"/>
      <w:bookmarkStart w:id="5" w:name="OLE_LINK3"/>
      <w:r w:rsidRPr="00FE73DA">
        <w:rPr>
          <w:rFonts w:ascii="Arial" w:hAnsi="Arial" w:cs="Arial"/>
          <w:color w:val="000000"/>
          <w:u w:val="single"/>
        </w:rPr>
        <w:t>Исх. номер:</w:t>
      </w:r>
      <w:r w:rsidRPr="00FE73DA">
        <w:rPr>
          <w:rFonts w:ascii="Arial" w:hAnsi="Arial" w:cs="Arial"/>
          <w:color w:val="000000"/>
        </w:rPr>
        <w:t xml:space="preserve"> </w:t>
      </w:r>
      <w:r w:rsidR="0031521C" w:rsidRPr="0031521C">
        <w:rPr>
          <w:rFonts w:ascii="Arial" w:hAnsi="Arial" w:cs="Arial"/>
          <w:color w:val="000000"/>
        </w:rPr>
        <w:t>90</w:t>
      </w:r>
      <w:r w:rsidRPr="00FE73DA">
        <w:rPr>
          <w:rFonts w:ascii="Arial" w:hAnsi="Arial" w:cs="Arial"/>
          <w:color w:val="000000"/>
        </w:rPr>
        <w:t xml:space="preserve"> от </w:t>
      </w:r>
      <w:r w:rsidR="009A2083">
        <w:rPr>
          <w:rFonts w:ascii="Arial" w:hAnsi="Arial" w:cs="Arial"/>
          <w:color w:val="000000"/>
        </w:rPr>
        <w:t>1</w:t>
      </w:r>
      <w:r w:rsidR="0031521C" w:rsidRPr="0031521C">
        <w:rPr>
          <w:rFonts w:ascii="Arial" w:hAnsi="Arial" w:cs="Arial"/>
          <w:color w:val="000000"/>
        </w:rPr>
        <w:t>9</w:t>
      </w:r>
      <w:r w:rsidRPr="00FE73DA">
        <w:rPr>
          <w:rFonts w:ascii="Arial" w:hAnsi="Arial" w:cs="Arial"/>
          <w:color w:val="000000"/>
        </w:rPr>
        <w:t xml:space="preserve"> </w:t>
      </w:r>
      <w:r w:rsidR="000E2BF5">
        <w:rPr>
          <w:rFonts w:ascii="Arial" w:hAnsi="Arial" w:cs="Arial"/>
          <w:color w:val="000000"/>
        </w:rPr>
        <w:t>апреля</w:t>
      </w:r>
      <w:r w:rsidRPr="00FE73DA">
        <w:rPr>
          <w:rFonts w:ascii="Arial" w:hAnsi="Arial" w:cs="Arial"/>
          <w:color w:val="000000"/>
        </w:rPr>
        <w:t xml:space="preserve"> 2015 года</w:t>
      </w:r>
    </w:p>
    <w:p w:rsidR="00CA15DD" w:rsidRPr="00FE73DA" w:rsidRDefault="00CA15DD" w:rsidP="00CA15DD">
      <w:pPr>
        <w:spacing w:after="0" w:line="240" w:lineRule="auto"/>
        <w:ind w:left="4536"/>
        <w:rPr>
          <w:rFonts w:ascii="Arial" w:hAnsi="Arial" w:cs="Arial"/>
          <w:color w:val="000000"/>
        </w:rPr>
      </w:pPr>
    </w:p>
    <w:p w:rsidR="0031521C" w:rsidRPr="0031521C" w:rsidRDefault="00B173F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Кому:</w:t>
      </w:r>
      <w:r w:rsidR="00977C9C">
        <w:rPr>
          <w:rFonts w:ascii="Arial" w:hAnsi="Arial" w:cs="Arial"/>
          <w:color w:val="000000"/>
        </w:rPr>
        <w:br/>
      </w:r>
      <w:r w:rsidR="0031521C" w:rsidRPr="0031521C">
        <w:rPr>
          <w:rFonts w:ascii="Arial" w:hAnsi="Arial" w:cs="Arial"/>
          <w:color w:val="000000"/>
        </w:rPr>
        <w:t xml:space="preserve">Управление Федеральной антимонопольной службы Российской Федерации по Ямало-Ненецкому автономному округу 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Адрес: Губкина 13, Салехард, 629001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Официальный сайт: http://www.yamal.fas.gov.ru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  <w:lang w:val="en-US"/>
        </w:rPr>
      </w:pPr>
      <w:r w:rsidRPr="0031521C">
        <w:rPr>
          <w:rFonts w:ascii="Arial" w:hAnsi="Arial" w:cs="Arial"/>
          <w:color w:val="000000"/>
          <w:lang w:val="en-US"/>
        </w:rPr>
        <w:t>E-mail: to89@fas.gov.ru</w:t>
      </w:r>
    </w:p>
    <w:p w:rsidR="00CA15DD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Приемная: (34922)3-41-26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</w:p>
    <w:p w:rsidR="0031521C" w:rsidRPr="0031521C" w:rsidRDefault="00B173F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Копия:</w:t>
      </w:r>
      <w:r w:rsidR="00977C9C">
        <w:rPr>
          <w:rFonts w:ascii="Arial" w:hAnsi="Arial" w:cs="Arial"/>
          <w:color w:val="000000"/>
          <w:u w:val="single"/>
        </w:rPr>
        <w:br/>
      </w:r>
      <w:r w:rsidR="0031521C" w:rsidRPr="0031521C">
        <w:rPr>
          <w:rFonts w:ascii="Arial" w:hAnsi="Arial" w:cs="Arial"/>
          <w:color w:val="000000"/>
        </w:rPr>
        <w:t xml:space="preserve">Государственное бюджетное учреждение Ямало-Ненецкого автономного округа «Региональный центр патриотического воспитания». 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Почтовый адрес: 629800, Российская Федерация, Ямало-Ненецкий автономный округ, город Ноябрьск, промзона, панель №4.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E-mail: 354536@mail.ru. </w:t>
      </w:r>
    </w:p>
    <w:p w:rsidR="00CA15DD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  <w:lang w:val="en-US"/>
        </w:rPr>
      </w:pPr>
      <w:r w:rsidRPr="0031521C">
        <w:rPr>
          <w:rFonts w:ascii="Arial" w:hAnsi="Arial" w:cs="Arial"/>
          <w:color w:val="000000"/>
        </w:rPr>
        <w:t>Тел.: 8(3496)35-45-36</w:t>
      </w:r>
    </w:p>
    <w:p w:rsidR="0031521C" w:rsidRPr="0031521C" w:rsidRDefault="0031521C" w:rsidP="0031521C">
      <w:pPr>
        <w:spacing w:after="0" w:line="240" w:lineRule="auto"/>
        <w:ind w:left="4536"/>
        <w:rPr>
          <w:rFonts w:ascii="Arial" w:hAnsi="Arial" w:cs="Arial"/>
          <w:color w:val="000000"/>
          <w:lang w:val="en-US"/>
        </w:rPr>
      </w:pPr>
    </w:p>
    <w:p w:rsidR="00B173FC" w:rsidRDefault="00B173FC" w:rsidP="00CA15DD">
      <w:pPr>
        <w:spacing w:after="0" w:line="240" w:lineRule="auto"/>
        <w:ind w:left="4536"/>
        <w:rPr>
          <w:rStyle w:val="a7"/>
          <w:rFonts w:ascii="Arial" w:hAnsi="Arial" w:cs="Arial"/>
          <w:color w:val="000000"/>
        </w:rPr>
      </w:pPr>
      <w:r w:rsidRPr="00FE73DA">
        <w:rPr>
          <w:rFonts w:ascii="Arial" w:hAnsi="Arial" w:cs="Arial"/>
          <w:color w:val="000000"/>
          <w:u w:val="single"/>
        </w:rPr>
        <w:t>Заявитель:</w:t>
      </w:r>
      <w:r w:rsidR="00CA15DD">
        <w:rPr>
          <w:rFonts w:ascii="Arial" w:hAnsi="Arial" w:cs="Arial"/>
          <w:color w:val="000000"/>
          <w:u w:val="single"/>
        </w:rPr>
        <w:br/>
      </w:r>
      <w:r w:rsidRPr="00FE73DA">
        <w:rPr>
          <w:rFonts w:ascii="Arial" w:hAnsi="Arial" w:cs="Arial"/>
          <w:color w:val="000000"/>
        </w:rPr>
        <w:t xml:space="preserve">Общество с ограниченной ответственностью </w:t>
      </w:r>
      <w:r w:rsidR="00441EDE" w:rsidRPr="00FE73DA">
        <w:rPr>
          <w:rFonts w:ascii="Arial" w:hAnsi="Arial" w:cs="Arial"/>
          <w:color w:val="000000"/>
        </w:rPr>
        <w:t>«</w:t>
      </w:r>
      <w:r w:rsidRPr="00FE73DA">
        <w:rPr>
          <w:rFonts w:ascii="Arial" w:hAnsi="Arial" w:cs="Arial"/>
          <w:color w:val="000000"/>
        </w:rPr>
        <w:t>ОРИОН СИТИ</w:t>
      </w:r>
      <w:r w:rsidR="00441EDE" w:rsidRPr="00FE73DA">
        <w:rPr>
          <w:rFonts w:ascii="Arial" w:hAnsi="Arial" w:cs="Arial"/>
          <w:color w:val="000000"/>
        </w:rPr>
        <w:t>»</w:t>
      </w:r>
      <w:r w:rsidRPr="00FE73DA">
        <w:rPr>
          <w:rFonts w:ascii="Arial" w:hAnsi="Arial" w:cs="Arial"/>
          <w:color w:val="000000"/>
        </w:rPr>
        <w:br/>
        <w:t>Почтовый адрес: 107031, г. Москва, ул.</w:t>
      </w:r>
      <w:r w:rsidRPr="00FE73DA">
        <w:rPr>
          <w:rFonts w:ascii="Arial" w:hAnsi="Arial" w:cs="Arial"/>
          <w:color w:val="000000"/>
          <w:lang w:val="en-US"/>
        </w:rPr>
        <w:t> </w:t>
      </w:r>
      <w:r w:rsidRPr="00FE73DA">
        <w:rPr>
          <w:rFonts w:ascii="Arial" w:hAnsi="Arial" w:cs="Arial"/>
          <w:color w:val="000000"/>
        </w:rPr>
        <w:t>Рождественка, 5/7/2</w:t>
      </w:r>
      <w:r w:rsidRPr="00FE73DA">
        <w:rPr>
          <w:rFonts w:ascii="Arial" w:hAnsi="Arial" w:cs="Arial"/>
          <w:color w:val="000000"/>
        </w:rPr>
        <w:br/>
        <w:t>Телефон: 8</w:t>
      </w:r>
      <w:r w:rsidRPr="00FE73DA">
        <w:rPr>
          <w:rFonts w:ascii="Arial" w:hAnsi="Arial" w:cs="Arial"/>
          <w:color w:val="000000"/>
          <w:lang w:val="en-US"/>
        </w:rPr>
        <w:t> </w:t>
      </w:r>
      <w:r w:rsidRPr="00FE73DA">
        <w:rPr>
          <w:rFonts w:ascii="Arial" w:hAnsi="Arial" w:cs="Arial"/>
          <w:color w:val="000000"/>
        </w:rPr>
        <w:t>963</w:t>
      </w:r>
      <w:r w:rsidRPr="00FE73DA">
        <w:rPr>
          <w:rFonts w:ascii="Arial" w:hAnsi="Arial" w:cs="Arial"/>
          <w:color w:val="000000"/>
          <w:lang w:val="en-US"/>
        </w:rPr>
        <w:t> </w:t>
      </w:r>
      <w:r w:rsidRPr="00FE73DA">
        <w:rPr>
          <w:rFonts w:ascii="Arial" w:hAnsi="Arial" w:cs="Arial"/>
          <w:color w:val="000000"/>
        </w:rPr>
        <w:t>059-50-22</w:t>
      </w:r>
      <w:r w:rsidRPr="00FE73DA">
        <w:rPr>
          <w:rFonts w:ascii="Arial" w:hAnsi="Arial" w:cs="Arial"/>
          <w:color w:val="000000"/>
        </w:rPr>
        <w:br/>
      </w:r>
      <w:r w:rsidRPr="00FE73DA">
        <w:rPr>
          <w:rFonts w:ascii="Arial" w:hAnsi="Arial" w:cs="Arial"/>
          <w:color w:val="000000"/>
          <w:lang w:val="en-US"/>
        </w:rPr>
        <w:t>Email</w:t>
      </w:r>
      <w:r w:rsidRPr="00FE73DA">
        <w:rPr>
          <w:rFonts w:ascii="Arial" w:hAnsi="Arial" w:cs="Arial"/>
          <w:color w:val="000000"/>
        </w:rPr>
        <w:t xml:space="preserve">: </w:t>
      </w:r>
      <w:hyperlink r:id="rId7" w:history="1">
        <w:r w:rsidR="00441EDE" w:rsidRPr="00FE73DA">
          <w:rPr>
            <w:rStyle w:val="a7"/>
            <w:rFonts w:ascii="Arial" w:hAnsi="Arial" w:cs="Arial"/>
            <w:color w:val="000000"/>
            <w:lang w:val="en-US"/>
          </w:rPr>
          <w:t>orioncity</w:t>
        </w:r>
        <w:r w:rsidR="00441EDE" w:rsidRPr="00FE73DA">
          <w:rPr>
            <w:rStyle w:val="a7"/>
            <w:rFonts w:ascii="Arial" w:hAnsi="Arial" w:cs="Arial"/>
            <w:color w:val="000000"/>
          </w:rPr>
          <w:t>77@</w:t>
        </w:r>
        <w:r w:rsidR="00441EDE" w:rsidRPr="00FE73DA">
          <w:rPr>
            <w:rStyle w:val="a7"/>
            <w:rFonts w:ascii="Arial" w:hAnsi="Arial" w:cs="Arial"/>
            <w:color w:val="000000"/>
            <w:lang w:val="en-US"/>
          </w:rPr>
          <w:t>yandex</w:t>
        </w:r>
        <w:r w:rsidR="00441EDE" w:rsidRPr="00FE73DA">
          <w:rPr>
            <w:rStyle w:val="a7"/>
            <w:rFonts w:ascii="Arial" w:hAnsi="Arial" w:cs="Arial"/>
            <w:color w:val="000000"/>
          </w:rPr>
          <w:t>.</w:t>
        </w:r>
        <w:r w:rsidR="00441EDE" w:rsidRPr="00FE73DA">
          <w:rPr>
            <w:rStyle w:val="a7"/>
            <w:rFonts w:ascii="Arial" w:hAnsi="Arial" w:cs="Arial"/>
            <w:color w:val="000000"/>
            <w:lang w:val="en-US"/>
          </w:rPr>
          <w:t>ru</w:t>
        </w:r>
      </w:hyperlink>
    </w:p>
    <w:bookmarkEnd w:id="2"/>
    <w:bookmarkEnd w:id="3"/>
    <w:bookmarkEnd w:id="4"/>
    <w:bookmarkEnd w:id="5"/>
    <w:p w:rsidR="00CA15DD" w:rsidRPr="00CA15DD" w:rsidRDefault="00CA15DD" w:rsidP="00CA15DD">
      <w:pPr>
        <w:spacing w:after="0" w:line="240" w:lineRule="auto"/>
        <w:ind w:left="4536"/>
        <w:rPr>
          <w:rFonts w:ascii="Arial" w:hAnsi="Arial" w:cs="Arial"/>
          <w:color w:val="000000"/>
        </w:rPr>
      </w:pPr>
    </w:p>
    <w:bookmarkEnd w:id="0"/>
    <w:bookmarkEnd w:id="1"/>
    <w:p w:rsidR="000E2BF5" w:rsidRPr="00FE73DA" w:rsidRDefault="000E2BF5" w:rsidP="00205E5A">
      <w:pPr>
        <w:spacing w:afterLines="60" w:line="240" w:lineRule="auto"/>
        <w:jc w:val="center"/>
        <w:rPr>
          <w:rFonts w:ascii="Arial" w:hAnsi="Arial" w:cs="Arial"/>
          <w:b/>
          <w:color w:val="000000"/>
        </w:rPr>
      </w:pPr>
      <w:r w:rsidRPr="00FE73DA">
        <w:rPr>
          <w:rFonts w:ascii="Arial" w:hAnsi="Arial" w:cs="Arial"/>
          <w:b/>
          <w:color w:val="000000"/>
        </w:rPr>
        <w:t>Жалоба на положения</w:t>
      </w:r>
      <w:r w:rsidRPr="00FE73DA">
        <w:rPr>
          <w:rFonts w:ascii="Arial" w:hAnsi="Arial" w:cs="Arial"/>
          <w:b/>
          <w:color w:val="000000"/>
        </w:rPr>
        <w:br/>
      </w:r>
      <w:r w:rsidR="0031521C">
        <w:rPr>
          <w:rFonts w:ascii="Arial" w:hAnsi="Arial" w:cs="Arial"/>
          <w:b/>
          <w:color w:val="000000"/>
        </w:rPr>
        <w:t>конкурсной</w:t>
      </w:r>
      <w:r w:rsidRPr="00FE73DA">
        <w:rPr>
          <w:rFonts w:ascii="Arial" w:hAnsi="Arial" w:cs="Arial"/>
          <w:b/>
          <w:color w:val="000000"/>
        </w:rPr>
        <w:t xml:space="preserve"> документации</w:t>
      </w:r>
    </w:p>
    <w:tbl>
      <w:tblPr>
        <w:tblW w:w="0" w:type="auto"/>
        <w:tblLook w:val="04A0"/>
      </w:tblPr>
      <w:tblGrid>
        <w:gridCol w:w="4361"/>
        <w:gridCol w:w="5210"/>
      </w:tblGrid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9A208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t>Наименование, место нахождения, почтовый адрес, номер телефона Заказчика:</w:t>
            </w:r>
          </w:p>
        </w:tc>
        <w:tc>
          <w:tcPr>
            <w:tcW w:w="5210" w:type="dxa"/>
            <w:shd w:val="clear" w:color="auto" w:fill="auto"/>
          </w:tcPr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Статус лица: государственный заказчик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Наименование лица: Государственное бюджетное учреждение Ямало-Ненецкого автономного округа «Региональный центр патриотического воспитания».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Место нахождения: Российская Федерация, Ямало-Ненецкий автономный округ, город Ноябрьск, промзона, панель №4.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Почтовый адрес: 629800, Российская Федерация, Ямало-Ненецкий автономный округ, город Ноябрьск, промзона, панель №4.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1521C">
              <w:rPr>
                <w:rFonts w:ascii="Arial" w:hAnsi="Arial" w:cs="Arial"/>
                <w:color w:val="000000"/>
                <w:lang w:val="en-US"/>
              </w:rPr>
              <w:t xml:space="preserve">E-mail: 354536@mail.ru.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1521C">
              <w:rPr>
                <w:rFonts w:ascii="Arial" w:hAnsi="Arial" w:cs="Arial"/>
                <w:color w:val="000000"/>
                <w:lang w:val="en-US"/>
              </w:rPr>
              <w:lastRenderedPageBreak/>
              <w:t>Тел.: 8(3496)35-45-36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Ответственное должностное лицо заказчика: Сандул Сергей Андреевич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Уполномоченный орган: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Департамент государственного заказа Ямало-Ненецкого автономного округа.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Место нахождения, почтовый адрес: 629008, ЯНАО, г.Салехард, ул.Чубынина, д. 14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1521C">
              <w:rPr>
                <w:rFonts w:ascii="Arial" w:hAnsi="Arial" w:cs="Arial"/>
                <w:color w:val="000000"/>
                <w:lang w:val="en-US"/>
              </w:rPr>
              <w:t xml:space="preserve">E-mail: konkurs@goszakaz.gov.yanao.ru.  </w:t>
            </w:r>
          </w:p>
          <w:p w:rsidR="00977C9C" w:rsidRPr="00435615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1521C">
              <w:rPr>
                <w:rFonts w:ascii="Arial" w:hAnsi="Arial" w:cs="Arial"/>
                <w:color w:val="000000"/>
                <w:lang w:val="en-US"/>
              </w:rPr>
              <w:t>Тел. 8(34922) 51140</w:t>
            </w:r>
            <w:r w:rsidRPr="0031521C">
              <w:rPr>
                <w:rFonts w:ascii="Arial" w:hAnsi="Arial" w:cs="Arial"/>
                <w:color w:val="000000"/>
                <w:lang w:val="en-US"/>
              </w:rPr>
              <w:tab/>
            </w:r>
          </w:p>
        </w:tc>
      </w:tr>
      <w:tr w:rsidR="00FE73DA" w:rsidRPr="0031521C" w:rsidTr="00FE73DA">
        <w:tc>
          <w:tcPr>
            <w:tcW w:w="4361" w:type="dxa"/>
            <w:shd w:val="clear" w:color="auto" w:fill="auto"/>
          </w:tcPr>
          <w:p w:rsidR="00441EDE" w:rsidRPr="00FE73DA" w:rsidRDefault="00441EDE" w:rsidP="009A208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lastRenderedPageBreak/>
              <w:t>Наименование контрактной службы (контрактного управляющего):</w:t>
            </w:r>
          </w:p>
        </w:tc>
        <w:tc>
          <w:tcPr>
            <w:tcW w:w="5210" w:type="dxa"/>
            <w:shd w:val="clear" w:color="auto" w:fill="auto"/>
          </w:tcPr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Контрактная служба / (контрактный управляющий): Калашникова Оксана Валерьевна;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Место нахождения: Российская Федерация, Ямало-Ненецкий автономный округ, город Ноябрьск, промзона, панель №4..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Почтовый адрес: 629800, Российская Федерация, Ямало-Ненецкий автономный округ, город Ноябрьск, промзона, панель №4.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E-mail: 354536@mail.ru.. </w:t>
            </w:r>
          </w:p>
          <w:p w:rsidR="00441EDE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1521C">
              <w:rPr>
                <w:rFonts w:ascii="Arial" w:hAnsi="Arial" w:cs="Arial"/>
                <w:color w:val="000000"/>
              </w:rPr>
              <w:t>Тел.: 8(3496)35-45-36</w:t>
            </w:r>
          </w:p>
        </w:tc>
      </w:tr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9A208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t>Наименование заявителя, сведения о месте его нахождения, почтовый адрес, номера контактного телефона (факса), адрес электронной почты:</w:t>
            </w:r>
          </w:p>
        </w:tc>
        <w:tc>
          <w:tcPr>
            <w:tcW w:w="5210" w:type="dxa"/>
            <w:shd w:val="clear" w:color="auto" w:fill="auto"/>
          </w:tcPr>
          <w:p w:rsidR="00441EDE" w:rsidRPr="00FE73DA" w:rsidRDefault="00441EDE" w:rsidP="009A2083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Общество с ограниченной ответственностью «ОРИОН СИТИ»</w:t>
            </w:r>
          </w:p>
          <w:p w:rsidR="00441EDE" w:rsidRPr="00FE73DA" w:rsidRDefault="00441EDE" w:rsidP="009A2083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Место нахождения: 107031, г. Москва, ул. Рождественка, 5/7/2</w:t>
            </w:r>
          </w:p>
          <w:p w:rsidR="00441EDE" w:rsidRPr="00FE73DA" w:rsidRDefault="00441EDE" w:rsidP="009A2083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Почтовый адрес: 107031, г. Москва, ул. Рождественка, 5/7/2</w:t>
            </w:r>
          </w:p>
          <w:p w:rsidR="00441EDE" w:rsidRPr="00FE73DA" w:rsidRDefault="00441EDE" w:rsidP="009A2083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Телефон: 8 963 059-50-22</w:t>
            </w:r>
          </w:p>
          <w:p w:rsidR="00441EDE" w:rsidRPr="00FE73DA" w:rsidRDefault="00441EDE" w:rsidP="009A2083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FE73DA">
              <w:rPr>
                <w:rFonts w:ascii="Arial" w:hAnsi="Arial" w:cs="Arial"/>
                <w:color w:val="000000"/>
              </w:rPr>
              <w:t>Email: orioncity77@yandex.ru</w:t>
            </w:r>
          </w:p>
        </w:tc>
      </w:tr>
      <w:tr w:rsidR="00FE73DA" w:rsidRPr="00FE73DA" w:rsidTr="00FE73DA">
        <w:tc>
          <w:tcPr>
            <w:tcW w:w="4361" w:type="dxa"/>
            <w:shd w:val="clear" w:color="auto" w:fill="auto"/>
          </w:tcPr>
          <w:p w:rsidR="00441EDE" w:rsidRPr="00FE73DA" w:rsidRDefault="00441EDE" w:rsidP="009A208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E73DA">
              <w:rPr>
                <w:rFonts w:ascii="Arial" w:hAnsi="Arial" w:cs="Arial"/>
                <w:b/>
                <w:color w:val="000000"/>
              </w:rPr>
              <w:t>Указание на закупку:</w:t>
            </w:r>
          </w:p>
        </w:tc>
        <w:tc>
          <w:tcPr>
            <w:tcW w:w="5210" w:type="dxa"/>
            <w:shd w:val="clear" w:color="auto" w:fill="auto"/>
          </w:tcPr>
          <w:p w:rsidR="006C2964" w:rsidRPr="0031521C" w:rsidRDefault="0031521C" w:rsidP="00435615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Открытый конкурс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 xml:space="preserve">Наименование: открытый конкурс у субъектов малого предпринимательства, социально ориентированных некоммерческих организаций, </w:t>
            </w:r>
          </w:p>
          <w:p w:rsidR="0031521C" w:rsidRPr="0031521C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На право заключения контракта на оказание услуг по организации и проведению окружного оборонно-спортивного лагеря-экспедиции «Юный к</w:t>
            </w:r>
            <w:r>
              <w:rPr>
                <w:rFonts w:ascii="Arial" w:hAnsi="Arial" w:cs="Arial"/>
                <w:color w:val="000000"/>
              </w:rPr>
              <w:t>апитан»</w:t>
            </w:r>
          </w:p>
          <w:p w:rsidR="00441EDE" w:rsidRPr="00FE73DA" w:rsidRDefault="0031521C" w:rsidP="0031521C">
            <w:pPr>
              <w:spacing w:before="20" w:after="20" w:line="240" w:lineRule="auto"/>
              <w:rPr>
                <w:rFonts w:ascii="Arial" w:hAnsi="Arial" w:cs="Arial"/>
                <w:color w:val="000000"/>
              </w:rPr>
            </w:pPr>
            <w:r w:rsidRPr="0031521C">
              <w:rPr>
                <w:rFonts w:ascii="Arial" w:hAnsi="Arial" w:cs="Arial"/>
                <w:color w:val="000000"/>
              </w:rPr>
              <w:t>Номер извещения: № 0190200000315003150</w:t>
            </w:r>
          </w:p>
        </w:tc>
      </w:tr>
    </w:tbl>
    <w:p w:rsidR="003E0C18" w:rsidRPr="000E2BF5" w:rsidRDefault="003E0C18" w:rsidP="00205E5A">
      <w:pPr>
        <w:spacing w:afterLines="60" w:line="240" w:lineRule="auto"/>
        <w:rPr>
          <w:rFonts w:ascii="Arial" w:hAnsi="Arial" w:cs="Arial"/>
          <w:b/>
          <w:color w:val="000000"/>
        </w:rPr>
      </w:pP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 соответствии с частями 1, 3, 7, 8 статьи 105 Федерального закона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ООО «</w:t>
      </w:r>
      <w:r>
        <w:rPr>
          <w:rFonts w:ascii="Arial" w:hAnsi="Arial" w:cs="Arial"/>
          <w:color w:val="000000"/>
        </w:rPr>
        <w:t>ОРИОН СИТИ</w:t>
      </w:r>
      <w:r w:rsidRPr="0031521C">
        <w:rPr>
          <w:rFonts w:ascii="Arial" w:hAnsi="Arial" w:cs="Arial"/>
          <w:color w:val="000000"/>
        </w:rPr>
        <w:t>» просит Управление Федеральной антимонопольной службы Российской Федерации по Ямало-Ненецкому автономному округу рассмотреть данную жалобу на незаконные действия заказчика и уполномоченного органа, указанных выше, выразившиеся во включении в документацию об открытом конкурсе, указанном выше, указанных ниже положений, противоречащих Закону о контрактной системе:</w:t>
      </w:r>
    </w:p>
    <w:p w:rsidR="00CA15DD" w:rsidRPr="00CA15DD" w:rsidRDefault="00CA15DD" w:rsidP="00205E5A">
      <w:pPr>
        <w:spacing w:afterLines="60" w:line="240" w:lineRule="auto"/>
        <w:jc w:val="both"/>
        <w:rPr>
          <w:rFonts w:ascii="Arial" w:hAnsi="Arial" w:cs="Arial"/>
          <w:b/>
          <w:color w:val="000000"/>
        </w:rPr>
      </w:pPr>
      <w:r w:rsidRPr="00CA15DD">
        <w:rPr>
          <w:rFonts w:ascii="Arial" w:hAnsi="Arial" w:cs="Arial"/>
          <w:b/>
          <w:color w:val="000000"/>
        </w:rPr>
        <w:t xml:space="preserve">Обжалуемые положения документации о проведении </w:t>
      </w:r>
      <w:r w:rsidR="0031521C">
        <w:rPr>
          <w:rFonts w:ascii="Arial" w:hAnsi="Arial" w:cs="Arial"/>
          <w:b/>
          <w:color w:val="000000"/>
        </w:rPr>
        <w:t>открытого конкурса</w:t>
      </w:r>
      <w:r w:rsidRPr="00CA15DD">
        <w:rPr>
          <w:rFonts w:ascii="Arial" w:hAnsi="Arial" w:cs="Arial"/>
          <w:b/>
          <w:color w:val="000000"/>
        </w:rPr>
        <w:t>:</w:t>
      </w:r>
    </w:p>
    <w:p w:rsidR="00CA15DD" w:rsidRDefault="00CA15DD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CA15DD">
        <w:rPr>
          <w:rFonts w:ascii="Arial" w:hAnsi="Arial" w:cs="Arial"/>
          <w:color w:val="000000"/>
        </w:rPr>
        <w:t xml:space="preserve">В составе документации о проведении </w:t>
      </w:r>
      <w:r w:rsidR="0031521C">
        <w:rPr>
          <w:rFonts w:ascii="Arial" w:hAnsi="Arial" w:cs="Arial"/>
          <w:color w:val="000000"/>
        </w:rPr>
        <w:t xml:space="preserve">открытого конкурса </w:t>
      </w:r>
      <w:r w:rsidRPr="00CA15DD">
        <w:rPr>
          <w:rFonts w:ascii="Arial" w:hAnsi="Arial" w:cs="Arial"/>
          <w:color w:val="000000"/>
        </w:rPr>
        <w:t xml:space="preserve">обнаружены следующие несоответствия действующему законодательству в сфере закупок товаров, работ, услуг для обеспечения государственных и муниципальных нужд: 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b/>
          <w:color w:val="000000"/>
        </w:rPr>
        <w:lastRenderedPageBreak/>
        <w:t>1)</w:t>
      </w:r>
      <w:r w:rsidRPr="0031521C">
        <w:rPr>
          <w:rFonts w:ascii="Arial" w:hAnsi="Arial" w:cs="Arial"/>
          <w:color w:val="000000"/>
        </w:rPr>
        <w:t xml:space="preserve"> В пункте 6.2.2 к ИНФОРМАЦИОННОЙ КАРТЫ конкурсной документации Заказчиком устанавливается такой нестоимостный критерий оценки как «Квалификация участников закупки», оцениваемый показатель – </w:t>
      </w:r>
      <w:r w:rsidRPr="0031521C">
        <w:rPr>
          <w:rFonts w:ascii="Arial" w:hAnsi="Arial" w:cs="Arial"/>
          <w:b/>
          <w:color w:val="000000"/>
          <w:u w:val="single"/>
        </w:rPr>
        <w:t>«Опыт оказания услуг аналогичных предмету договора»</w:t>
      </w:r>
      <w:r w:rsidRPr="0031521C">
        <w:rPr>
          <w:rFonts w:ascii="Arial" w:hAnsi="Arial" w:cs="Arial"/>
          <w:color w:val="000000"/>
        </w:rPr>
        <w:t>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 рамках показателя «Опыт оказания услуг аналогичных предмету договора» Заказчиком не установлены критерии оценки, не ясной  и неопределенной яв</w:t>
      </w:r>
      <w:r>
        <w:rPr>
          <w:rFonts w:ascii="Arial" w:hAnsi="Arial" w:cs="Arial"/>
          <w:color w:val="000000"/>
        </w:rPr>
        <w:t>ля</w:t>
      </w:r>
      <w:r w:rsidRPr="0031521C">
        <w:rPr>
          <w:rFonts w:ascii="Arial" w:hAnsi="Arial" w:cs="Arial"/>
          <w:color w:val="000000"/>
        </w:rPr>
        <w:t xml:space="preserve">ется формулировка «за последние три года». 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 г. № 1085, далее – Правил оценки заявок) Заказчик устанавливает только название и максимальный балл для оценки показателя: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Критерии оценки заявок на участие в конкурсе, их содержание и значимость: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 xml:space="preserve">1. Критерий: 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Цена контракта – значимость 60%;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 xml:space="preserve">2. Критерий: </w:t>
      </w:r>
      <w:r w:rsidRPr="0031521C">
        <w:rPr>
          <w:rFonts w:ascii="Arial" w:hAnsi="Arial" w:cs="Arial"/>
          <w:i/>
          <w:color w:val="000000"/>
        </w:rPr>
        <w:tab/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Квалификация участников закупки, значимость – 40% в т.ч.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2.1. Опыт оказания услуг аналогичных предмету договора, за последние 3 года – максимальное значение 100 баллов.</w:t>
      </w:r>
    </w:p>
    <w:p w:rsid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i/>
          <w:color w:val="000000"/>
        </w:rPr>
        <w:t>Оценивается согласно формы №4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Шкала оценки, правила и критерии оценки показателя Заказчиком не установлены. 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Установленный Заказчиком в Конкурсной документации порядок оценки заявок по нестоимостным критериям оценки не позволяет выявить лучшее условие выполнения контракта, в связи с отсутствием установленной пропорциональной зависимости между количеством присваиваемых баллов и представляемыми участниками закупки сведениями по указанным показателям. В указанных условиях подговить надлежащим образом заявку на участие в отрытом конкурсе не представляется возможным. 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Действия Заказчика, не установившего в Конкурсной документации надлежащий порядок рассмотрения и оценки заявок на участие в Конкурсе, нарушают пункт 9 части 1 статьи 50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b/>
          <w:color w:val="000000"/>
        </w:rPr>
        <w:t>2)</w:t>
      </w:r>
      <w:r w:rsidRPr="0031521C">
        <w:rPr>
          <w:rFonts w:ascii="Arial" w:hAnsi="Arial" w:cs="Arial"/>
          <w:color w:val="000000"/>
        </w:rPr>
        <w:t xml:space="preserve"> Заказчиком неправомерно были включены в состав объекта закупки ряд услуг и поставка ряда товаров. 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На основании части 5 статьи 24 Закона о контрактной системе, заказчик выбирает способ определения поставщика (подрядчика, исполнителя) в соответствии с положениями главы 3 «Осуществление закупок» Закона о контрактной системе. При этом заказчик не вправе совершать действия, влекущие за собой необоснованное сокращение числа участников закупки.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 соответствии с частью 2 статьи 48 Закона о контрактной системе заказчик во всех случаях осуществляет закупку путем проведения открытого конкурса, за исключением случаев, предусмотренных статьями 56, 57, 59, 72, 83, 84 и 93 Закона о контрактной системе.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В соответствии с частью 2 статьи 59 Закона о контрактной системе 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</w:t>
      </w:r>
      <w:r w:rsidRPr="0031521C">
        <w:rPr>
          <w:rFonts w:ascii="Arial" w:hAnsi="Arial" w:cs="Arial"/>
          <w:color w:val="000000"/>
        </w:rPr>
        <w:lastRenderedPageBreak/>
        <w:t>товаров, работ, услуг для обеспечения нужд субъекта Российской Федерации, за исключением случаев закупок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Закона о контрактной системы.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Перечень товаров, работ, услуг, в случае осуществления закупок которых заказчик обязан проводить аукцион в электронной форме (электронный </w:t>
      </w:r>
      <w:bookmarkStart w:id="6" w:name="_GoBack"/>
      <w:r w:rsidRPr="0031521C">
        <w:rPr>
          <w:rFonts w:ascii="Arial" w:hAnsi="Arial" w:cs="Arial"/>
          <w:color w:val="000000"/>
        </w:rPr>
        <w:t>аукц</w:t>
      </w:r>
      <w:bookmarkEnd w:id="6"/>
      <w:r w:rsidRPr="0031521C">
        <w:rPr>
          <w:rFonts w:ascii="Arial" w:hAnsi="Arial" w:cs="Arial"/>
          <w:color w:val="000000"/>
        </w:rPr>
        <w:t>ион) (далее – Перечень) утвержден Распоряжением Правительства Российской Федерации от 31.10.2013 № 2019-р.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Вместе с тем, услуги, оказываемые в рамках исполнения контракта, а именно: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2. Проживание.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3. Питание.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5. Связь.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8. Материально-техническое оснащение программы.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>9. Полиграфическая и сувенирная продукция.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i/>
          <w:color w:val="000000"/>
        </w:rPr>
      </w:pPr>
      <w:r w:rsidRPr="0031521C">
        <w:rPr>
          <w:rFonts w:ascii="Arial" w:hAnsi="Arial" w:cs="Arial"/>
          <w:i/>
          <w:color w:val="000000"/>
        </w:rPr>
        <w:t xml:space="preserve">10. Форма. </w:t>
      </w:r>
    </w:p>
    <w:p w:rsid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i/>
          <w:color w:val="000000"/>
        </w:rPr>
        <w:t>12. Организация автотранспортных услуг.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соответствуют кодам ОКПД, которые включены в Перечень: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15 Продукты пищевые и напитки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17 Текстиль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18 Одежда; меха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22 Продукция печатная и носители информации записанные 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25 Изделия резиновые и полимерные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28 Изделия металлические готовые, кроме машин и оборудования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55 Услуги гостиниц и ресторанов</w:t>
      </w:r>
    </w:p>
    <w:p w:rsidR="0031521C" w:rsidRP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 xml:space="preserve">63 Услуги транспортные вспомогательные и дополнительные; услуги туристических агентств </w:t>
      </w:r>
    </w:p>
    <w:p w:rsidR="0031521C" w:rsidRDefault="0031521C" w:rsidP="00205E5A">
      <w:pPr>
        <w:spacing w:afterLines="60" w:line="240" w:lineRule="auto"/>
        <w:ind w:left="708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64 Услуги почты и электросвязи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Следовательно, Заказчик неправомерно выбрал способ определения поставщика (подрядчика, исполнителя) путем проведения закупки в форме открытого конкурса.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Таким образом, действия Заказчика, выразившиеся в неправомерном выборе способа определения поставщика (подрядчика, исполнителя) путем проведения закупки в форме Конкурса, не соответствуют части 5 статьи 24 Закона о контрактной системе, нарушают часть 2 статьи 59 Закона о контрактной системе и содержат признаки состава административного правонарушения, предусмотренного частью 2 статьи 7.29 Кодекса Российской Федерации об административных правонарушениях.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 соответствии с частью 1 статьи 105 Закона о контрактной системе любой участник закупки имеет право обжаловать в контрольный орган в сфере закупок действия (бездействие) заказчика, если такие действия (бездействие) нарушают права и законные интересы участника закупки.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В соответствии со статьей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31521C" w:rsidRP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lastRenderedPageBreak/>
        <w:t>Действия заказчика и уполномоченного органа нарушают право заявителя как участника закупки на участие в открытом конкурсе.</w:t>
      </w:r>
    </w:p>
    <w:p w:rsidR="0031521C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1521C">
        <w:rPr>
          <w:rFonts w:ascii="Arial" w:hAnsi="Arial" w:cs="Arial"/>
          <w:color w:val="000000"/>
        </w:rPr>
        <w:t>Таким образом, на основании вышеизложенного, части 1 статьи 105, статьи 106 Закона о контрактной системе, ООО «</w:t>
      </w:r>
      <w:r>
        <w:rPr>
          <w:rFonts w:ascii="Arial" w:hAnsi="Arial" w:cs="Arial"/>
          <w:color w:val="000000"/>
        </w:rPr>
        <w:t>ОРИОН СИТИ</w:t>
      </w:r>
      <w:r w:rsidRPr="0031521C">
        <w:rPr>
          <w:rFonts w:ascii="Arial" w:hAnsi="Arial" w:cs="Arial"/>
          <w:color w:val="000000"/>
        </w:rPr>
        <w:t>»</w:t>
      </w:r>
    </w:p>
    <w:p w:rsidR="0031521C" w:rsidRPr="00CA15DD" w:rsidRDefault="0031521C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</w:p>
    <w:p w:rsidR="000E2BF5" w:rsidRPr="00CA15DD" w:rsidRDefault="003B0509" w:rsidP="00205E5A">
      <w:pPr>
        <w:spacing w:afterLines="6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ПРОСИТ</w:t>
      </w:r>
      <w:r w:rsidR="00CA15DD" w:rsidRPr="00CA15DD">
        <w:rPr>
          <w:rFonts w:ascii="Arial" w:hAnsi="Arial" w:cs="Arial"/>
          <w:b/>
          <w:color w:val="000000"/>
        </w:rPr>
        <w:t>:</w:t>
      </w:r>
    </w:p>
    <w:p w:rsidR="003B0509" w:rsidRPr="003B0509" w:rsidRDefault="000B47F9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0B47F9">
        <w:rPr>
          <w:rFonts w:ascii="Arial" w:hAnsi="Arial" w:cs="Arial"/>
          <w:color w:val="000000"/>
        </w:rPr>
        <w:t>1.</w:t>
      </w:r>
      <w:r w:rsidR="003B0509" w:rsidRPr="003B0509">
        <w:t xml:space="preserve"> </w:t>
      </w:r>
      <w:r w:rsidR="003B0509" w:rsidRPr="003B0509">
        <w:rPr>
          <w:rFonts w:ascii="Arial" w:hAnsi="Arial" w:cs="Arial"/>
          <w:color w:val="000000"/>
        </w:rPr>
        <w:t xml:space="preserve">Рассмотреть настоящую жалобу на действия заказчика и уполномоченного органа в установленном законом порядке. </w:t>
      </w:r>
    </w:p>
    <w:p w:rsidR="003B0509" w:rsidRDefault="003B0509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  <w:r w:rsidRPr="003B0509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3B0509">
        <w:rPr>
          <w:rFonts w:ascii="Arial" w:hAnsi="Arial" w:cs="Arial"/>
          <w:color w:val="000000"/>
        </w:rPr>
        <w:t>Признать жалобу обоснованной и принять решение о выдаче предписания об устранении допущенных нарушений, предусмотренного пунктом 2 части 22 статьи 99 Закона о контрактной системе.</w:t>
      </w:r>
    </w:p>
    <w:p w:rsidR="00CA15DD" w:rsidRDefault="00CA15DD" w:rsidP="00205E5A">
      <w:pPr>
        <w:spacing w:afterLines="60" w:line="240" w:lineRule="auto"/>
        <w:rPr>
          <w:rFonts w:ascii="Arial" w:hAnsi="Arial" w:cs="Arial"/>
          <w:noProof/>
          <w:color w:val="000000"/>
          <w:lang w:eastAsia="ru-RU"/>
        </w:rPr>
      </w:pPr>
      <w:r w:rsidRPr="00CA15DD">
        <w:rPr>
          <w:rFonts w:ascii="Arial" w:hAnsi="Arial" w:cs="Arial"/>
          <w:noProof/>
          <w:color w:val="000000"/>
          <w:lang w:eastAsia="ru-RU"/>
        </w:rPr>
        <w:t>Просим Вас провести проверку по данному факту. О принятом решении просим сообщить нам в письменном виде.</w:t>
      </w:r>
    </w:p>
    <w:p w:rsidR="00CA15DD" w:rsidRPr="00CA15DD" w:rsidRDefault="00CA15DD" w:rsidP="00205E5A">
      <w:pPr>
        <w:spacing w:afterLines="60" w:line="240" w:lineRule="auto"/>
        <w:rPr>
          <w:rFonts w:ascii="Arial" w:hAnsi="Arial" w:cs="Arial"/>
          <w:noProof/>
          <w:color w:val="000000"/>
          <w:lang w:eastAsia="ru-RU"/>
        </w:rPr>
      </w:pPr>
    </w:p>
    <w:p w:rsidR="007064AC" w:rsidRDefault="0043157C" w:rsidP="00205E5A">
      <w:pPr>
        <w:spacing w:afterLines="60" w:line="240" w:lineRule="auto"/>
        <w:rPr>
          <w:rFonts w:ascii="Arial" w:hAnsi="Arial" w:cs="Arial"/>
          <w:b/>
          <w:noProof/>
          <w:color w:val="000000"/>
          <w:lang w:eastAsia="ru-RU"/>
        </w:rPr>
      </w:pPr>
      <w:r w:rsidRPr="0043157C">
        <w:rPr>
          <w:rFonts w:ascii="Arial" w:hAnsi="Arial" w:cs="Arial"/>
          <w:b/>
          <w:noProof/>
          <w:color w:val="000000"/>
          <w:lang w:eastAsia="ru-RU"/>
        </w:rPr>
        <w:t>Генеральный директор ____________________ (Антипи</w:t>
      </w:r>
      <w:r w:rsidR="00CB1101" w:rsidRPr="00CB1101">
        <w:rPr>
          <w:rFonts w:ascii="Arial" w:hAnsi="Arial" w:cs="Arial"/>
          <w:b/>
          <w:noProof/>
          <w:color w:val="000000"/>
          <w:lang w:eastAsia="ru-RU"/>
        </w:rPr>
        <w:t>н</w:t>
      </w:r>
      <w:r w:rsidRPr="0043157C">
        <w:rPr>
          <w:rFonts w:ascii="Arial" w:hAnsi="Arial" w:cs="Arial"/>
          <w:b/>
          <w:noProof/>
          <w:color w:val="000000"/>
          <w:lang w:eastAsia="ru-RU"/>
        </w:rPr>
        <w:t xml:space="preserve"> Павел Андреевич)</w:t>
      </w:r>
    </w:p>
    <w:p w:rsidR="00FE73DA" w:rsidRDefault="00FE73DA" w:rsidP="00205E5A">
      <w:pPr>
        <w:spacing w:afterLines="60" w:line="240" w:lineRule="auto"/>
        <w:jc w:val="both"/>
        <w:rPr>
          <w:rFonts w:ascii="Arial" w:hAnsi="Arial" w:cs="Arial"/>
          <w:color w:val="000000"/>
        </w:rPr>
      </w:pPr>
    </w:p>
    <w:p w:rsidR="00CA15DD" w:rsidRDefault="00CA15DD">
      <w:pPr>
        <w:spacing w:after="0" w:line="240" w:lineRule="auto"/>
        <w:rPr>
          <w:rFonts w:ascii="Arial" w:hAnsi="Arial" w:cs="Arial"/>
          <w:color w:val="000000"/>
        </w:rPr>
      </w:pPr>
    </w:p>
    <w:sectPr w:rsidR="00CA15DD" w:rsidSect="00581E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0B" w:rsidRDefault="0011020B" w:rsidP="00B173FC">
      <w:pPr>
        <w:spacing w:after="0" w:line="240" w:lineRule="auto"/>
      </w:pPr>
      <w:r>
        <w:separator/>
      </w:r>
    </w:p>
  </w:endnote>
  <w:endnote w:type="continuationSeparator" w:id="0">
    <w:p w:rsidR="0011020B" w:rsidRDefault="0011020B" w:rsidP="00B1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FC" w:rsidRPr="00D26B47" w:rsidRDefault="00DC68C5">
    <w:pPr>
      <w:pStyle w:val="a5"/>
      <w:jc w:val="center"/>
      <w:rPr>
        <w:u w:val="single"/>
      </w:rPr>
    </w:pPr>
    <w:r w:rsidRPr="00D26B47">
      <w:rPr>
        <w:u w:val="single"/>
      </w:rPr>
      <w:fldChar w:fldCharType="begin"/>
    </w:r>
    <w:r w:rsidR="00B173FC" w:rsidRPr="00D26B47">
      <w:rPr>
        <w:u w:val="single"/>
      </w:rPr>
      <w:instrText>PAGE   \* MERGEFORMAT</w:instrText>
    </w:r>
    <w:r w:rsidRPr="00D26B47">
      <w:rPr>
        <w:u w:val="single"/>
      </w:rPr>
      <w:fldChar w:fldCharType="separate"/>
    </w:r>
    <w:r w:rsidR="00205E5A">
      <w:rPr>
        <w:noProof/>
        <w:u w:val="single"/>
      </w:rPr>
      <w:t>2</w:t>
    </w:r>
    <w:r w:rsidRPr="00D26B47">
      <w:rPr>
        <w:u w:val="single"/>
      </w:rPr>
      <w:fldChar w:fldCharType="end"/>
    </w:r>
  </w:p>
  <w:p w:rsidR="00B173FC" w:rsidRDefault="00B173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0B" w:rsidRDefault="0011020B" w:rsidP="00B173FC">
      <w:pPr>
        <w:spacing w:after="0" w:line="240" w:lineRule="auto"/>
      </w:pPr>
      <w:r>
        <w:separator/>
      </w:r>
    </w:p>
  </w:footnote>
  <w:footnote w:type="continuationSeparator" w:id="0">
    <w:p w:rsidR="0011020B" w:rsidRDefault="0011020B" w:rsidP="00B1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3FC"/>
    <w:rsid w:val="000B47F9"/>
    <w:rsid w:val="000E2BF5"/>
    <w:rsid w:val="0011020B"/>
    <w:rsid w:val="00152995"/>
    <w:rsid w:val="001C73D0"/>
    <w:rsid w:val="001E7D87"/>
    <w:rsid w:val="00205E5A"/>
    <w:rsid w:val="002F7586"/>
    <w:rsid w:val="00304186"/>
    <w:rsid w:val="0031521C"/>
    <w:rsid w:val="0031737B"/>
    <w:rsid w:val="003B0509"/>
    <w:rsid w:val="003C66C1"/>
    <w:rsid w:val="003D759C"/>
    <w:rsid w:val="003E0C18"/>
    <w:rsid w:val="0043157C"/>
    <w:rsid w:val="00435615"/>
    <w:rsid w:val="00441EDE"/>
    <w:rsid w:val="004C2AAC"/>
    <w:rsid w:val="005162A2"/>
    <w:rsid w:val="00553F51"/>
    <w:rsid w:val="00575E0A"/>
    <w:rsid w:val="00581E98"/>
    <w:rsid w:val="005966AD"/>
    <w:rsid w:val="005E78DB"/>
    <w:rsid w:val="006062A9"/>
    <w:rsid w:val="00674F57"/>
    <w:rsid w:val="006C2964"/>
    <w:rsid w:val="006F2D9A"/>
    <w:rsid w:val="007064AC"/>
    <w:rsid w:val="007623A2"/>
    <w:rsid w:val="007B2E74"/>
    <w:rsid w:val="007C1916"/>
    <w:rsid w:val="0080760E"/>
    <w:rsid w:val="00812407"/>
    <w:rsid w:val="0083723E"/>
    <w:rsid w:val="008A7B63"/>
    <w:rsid w:val="008B6AD8"/>
    <w:rsid w:val="008F1B29"/>
    <w:rsid w:val="00977C9C"/>
    <w:rsid w:val="009A2083"/>
    <w:rsid w:val="009E69FA"/>
    <w:rsid w:val="00A51CB0"/>
    <w:rsid w:val="00B173FC"/>
    <w:rsid w:val="00B2708F"/>
    <w:rsid w:val="00BD37D1"/>
    <w:rsid w:val="00C64178"/>
    <w:rsid w:val="00C9473F"/>
    <w:rsid w:val="00C94F89"/>
    <w:rsid w:val="00CA15DD"/>
    <w:rsid w:val="00CB1101"/>
    <w:rsid w:val="00CC3DF2"/>
    <w:rsid w:val="00D26B47"/>
    <w:rsid w:val="00DC68C5"/>
    <w:rsid w:val="00DD5A45"/>
    <w:rsid w:val="00DE0625"/>
    <w:rsid w:val="00E355B3"/>
    <w:rsid w:val="00E64188"/>
    <w:rsid w:val="00F642A6"/>
    <w:rsid w:val="00F7746D"/>
    <w:rsid w:val="00FA7F35"/>
    <w:rsid w:val="00FC36D5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3FC"/>
  </w:style>
  <w:style w:type="paragraph" w:styleId="a5">
    <w:name w:val="footer"/>
    <w:basedOn w:val="a"/>
    <w:link w:val="a6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3FC"/>
  </w:style>
  <w:style w:type="character" w:styleId="a7">
    <w:name w:val="Hyperlink"/>
    <w:uiPriority w:val="99"/>
    <w:unhideWhenUsed/>
    <w:rsid w:val="00B173FC"/>
    <w:rPr>
      <w:color w:val="0000FF"/>
      <w:u w:val="single"/>
    </w:rPr>
  </w:style>
  <w:style w:type="table" w:styleId="a8">
    <w:name w:val="Table Grid"/>
    <w:basedOn w:val="a1"/>
    <w:uiPriority w:val="59"/>
    <w:rsid w:val="0044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E73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73DA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06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3FC"/>
  </w:style>
  <w:style w:type="paragraph" w:styleId="a5">
    <w:name w:val="footer"/>
    <w:basedOn w:val="a"/>
    <w:link w:val="a6"/>
    <w:uiPriority w:val="99"/>
    <w:unhideWhenUsed/>
    <w:rsid w:val="00B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3FC"/>
  </w:style>
  <w:style w:type="character" w:styleId="a7">
    <w:name w:val="Hyperlink"/>
    <w:uiPriority w:val="99"/>
    <w:unhideWhenUsed/>
    <w:rsid w:val="00B173FC"/>
    <w:rPr>
      <w:color w:val="0000FF"/>
      <w:u w:val="single"/>
    </w:rPr>
  </w:style>
  <w:style w:type="table" w:styleId="a8">
    <w:name w:val="Table Grid"/>
    <w:basedOn w:val="a1"/>
    <w:uiPriority w:val="59"/>
    <w:rsid w:val="0044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E73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73DA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06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oncity7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JRi2axwlV/Xhtk41IjjVHzsK7Hyb7JcRiUkbgzt2lKE=</DigestValue>
    </Reference>
    <Reference URI="#idOfficeObject" Type="http://www.w3.org/2000/09/xmldsig#Object">
      <DigestMethod Algorithm="urn:ietf:params:xml:ns:cpxmlsec:algorithms:gostr3411"/>
      <DigestValue>BkZpqeat0hDB0Y4Ef4Mck5ODaq2XGQOHAn884h8DAzA=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ZMkAD4OfU4YnhDN9cOloka94GK1pc+1TGfHEQnzpbU8=</DigestValue>
    </Reference>
  </SignedInfo>
  <SignatureValue>gBeQmIKcPohp7FTSo335I+kNSblpnz/Ro68XgyYLgm3wJ+9+KvEy1ndFznyORoLc
wMjPHXzqOXlFvbxtPdJTmQ==</SignatureValue>
  <KeyInfo>
    <X509Data>
      <X509Certificate>MIIJ4TCCCZCgAwIBAgIKE1rhPwACAAEFVDAIBgYqhQMCAgMwggE8MRgwFgYFKoUD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DBHQntCQ0J4gItCV0K3QotCfIjAeFw0xNTAyMjUxMzU3MDBaFw0xNjAyMjUxNDA3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aWkW7V9hvdoV14pDFWAK1iEA3X8=</DigestValue>
      </Reference>
      <Reference URI="/word/document.xml?ContentType=application/vnd.openxmlformats-officedocument.wordprocessingml.document.main+xml">
        <DigestMethod Algorithm="http://www.w3.org/2000/09/xmldsig#sha1"/>
        <DigestValue>6LFwqf3i9+Bk7Pz9sVAxnPY9NjE=</DigestValue>
      </Reference>
      <Reference URI="/word/endnotes.xml?ContentType=application/vnd.openxmlformats-officedocument.wordprocessingml.endnotes+xml">
        <DigestMethod Algorithm="http://www.w3.org/2000/09/xmldsig#sha1"/>
        <DigestValue>Xs9xEyiQXyXtyCoH4+1VWkfrSbM=</DigestValue>
      </Reference>
      <Reference URI="/word/fontTable.xml?ContentType=application/vnd.openxmlformats-officedocument.wordprocessingml.fontTable+xml">
        <DigestMethod Algorithm="http://www.w3.org/2000/09/xmldsig#sha1"/>
        <DigestValue>hSJfJ4o8ur04r0GmIs8FwdhYfIM=</DigestValue>
      </Reference>
      <Reference URI="/word/footer1.xml?ContentType=application/vnd.openxmlformats-officedocument.wordprocessingml.footer+xml">
        <DigestMethod Algorithm="http://www.w3.org/2000/09/xmldsig#sha1"/>
        <DigestValue>IFw15W+1DXoJUaXW2kY62QfZdlA=</DigestValue>
      </Reference>
      <Reference URI="/word/footnotes.xml?ContentType=application/vnd.openxmlformats-officedocument.wordprocessingml.footnotes+xml">
        <DigestMethod Algorithm="http://www.w3.org/2000/09/xmldsig#sha1"/>
        <DigestValue>RFTyuF4rtv1tHL+qvasYghiRBlM=</DigestValue>
      </Reference>
      <Reference URI="/word/settings.xml?ContentType=application/vnd.openxmlformats-officedocument.wordprocessingml.settings+xml">
        <DigestMethod Algorithm="http://www.w3.org/2000/09/xmldsig#sha1"/>
        <DigestValue>vDsdwtT8WB7qPYYwmn7kB4m+lwc=</DigestValue>
      </Reference>
      <Reference URI="/word/styles.xml?ContentType=application/vnd.openxmlformats-officedocument.wordprocessingml.styles+xml">
        <DigestMethod Algorithm="http://www.w3.org/2000/09/xmldsig#sha1"/>
        <DigestValue>L/BaeruyznbZJz5/Bo2yYLGslPk=</DigestValue>
      </Reference>
      <Reference URI="/word/stylesWithEffects.xml?ContentType=application/vnd.ms-word.stylesWithEffects+xml">
        <DigestMethod Algorithm="http://www.w3.org/2000/09/xmldsig#sha1"/>
        <DigestValue>GEcsbhFROmxOURq91F3XtXRHUwY=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sMjqY+5HVJbo3YwCgjOq0SdY6VQ=</DigestValue>
      </Reference>
    </Manifest>
    <SignatureProperties>
      <SignatureProperty Id="idSignatureTime" Target="#idPackageSignature">
        <mdssi:SignatureTime>
          <mdssi:Format>YYYY-MM-DDThh:mm:ssTZD</mdssi:Format>
          <mdssi:Value>2015-04-19T13:21:52Z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жалобы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2015-04-19T13:21:52Z</xd:SigningTime>
          <xd:SigningCertificate>
            <xd:Cert>
              <xd:CertDigest>
                <DigestMethod Algorithm="http://www.w3.org/2000/09/xmldsig#sha1"/>
                <DigestValue>2KKfk+e8uLQjlVTjvaQUX6B0YJk=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91401400832747775264084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3C98-1C6C-472C-ADAA-1C1B32F8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mailto:orioncity77@yandex.ru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mailto:ukriz@list.ru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О.Ю.Печерин</dc:creator>
  <cp:lastModifiedBy>О.Ю.Печерин</cp:lastModifiedBy>
  <cp:revision>2</cp:revision>
  <cp:lastPrinted>2015-04-20T04:26:00Z</cp:lastPrinted>
  <dcterms:created xsi:type="dcterms:W3CDTF">2015-04-20T04:32:00Z</dcterms:created>
  <dcterms:modified xsi:type="dcterms:W3CDTF">2015-04-20T04:32:00Z</dcterms:modified>
</cp:coreProperties>
</file>