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9" w:rsidRPr="00BB19F2" w:rsidRDefault="00AF5B09" w:rsidP="00AF5B09">
      <w:pPr>
        <w:rPr>
          <w:rFonts w:ascii="Times New Roman" w:hAnsi="Times New Roman" w:cs="Times New Roman"/>
          <w:sz w:val="24"/>
          <w:szCs w:val="24"/>
        </w:rPr>
      </w:pPr>
    </w:p>
    <w:p w:rsidR="00AF5B09" w:rsidRPr="00BB19F2" w:rsidRDefault="00F92223" w:rsidP="00AF5B09">
      <w:pPr>
        <w:jc w:val="center"/>
        <w:rPr>
          <w:rFonts w:ascii="Times New Roman" w:hAnsi="Times New Roman" w:cs="Times New Roman"/>
          <w:b/>
          <w:sz w:val="24"/>
          <w:szCs w:val="24"/>
        </w:rPr>
      </w:pPr>
      <w:r>
        <w:rPr>
          <w:rFonts w:ascii="Times New Roman" w:hAnsi="Times New Roman" w:cs="Times New Roman"/>
          <w:b/>
          <w:sz w:val="24"/>
          <w:szCs w:val="24"/>
        </w:rPr>
        <w:t>ООО «Развитие</w:t>
      </w:r>
      <w:r w:rsidR="00AF5B09" w:rsidRPr="00BB19F2">
        <w:rPr>
          <w:rFonts w:ascii="Times New Roman" w:hAnsi="Times New Roman" w:cs="Times New Roman"/>
          <w:b/>
          <w:sz w:val="24"/>
          <w:szCs w:val="24"/>
        </w:rPr>
        <w:t>»</w:t>
      </w:r>
    </w:p>
    <w:p w:rsidR="00F92223" w:rsidRPr="00E67812" w:rsidRDefault="00AF5B09" w:rsidP="00E67812">
      <w:pPr>
        <w:spacing w:after="0" w:line="240" w:lineRule="auto"/>
        <w:rPr>
          <w:rFonts w:ascii="Tahoma" w:eastAsia="Times New Roman" w:hAnsi="Tahoma" w:cs="Tahoma"/>
          <w:color w:val="181818"/>
          <w:sz w:val="24"/>
          <w:szCs w:val="24"/>
          <w:lang w:eastAsia="ru-RU"/>
        </w:rPr>
      </w:pPr>
      <w:r w:rsidRPr="00BB19F2">
        <w:rPr>
          <w:rFonts w:ascii="Times New Roman" w:hAnsi="Times New Roman" w:cs="Times New Roman"/>
          <w:sz w:val="24"/>
          <w:szCs w:val="24"/>
        </w:rPr>
        <w:t xml:space="preserve">Исх. </w:t>
      </w:r>
      <w:r w:rsidRPr="00E67812">
        <w:rPr>
          <w:rFonts w:ascii="Times New Roman" w:hAnsi="Times New Roman" w:cs="Times New Roman"/>
          <w:sz w:val="24"/>
          <w:szCs w:val="24"/>
        </w:rPr>
        <w:t xml:space="preserve">Номер </w:t>
      </w:r>
      <w:r w:rsidR="006F7C70" w:rsidRPr="006F7C70">
        <w:rPr>
          <w:rFonts w:ascii="Times New Roman" w:eastAsia="Times New Roman" w:hAnsi="Times New Roman" w:cs="Times New Roman"/>
          <w:color w:val="181818"/>
          <w:sz w:val="24"/>
          <w:szCs w:val="24"/>
          <w:lang w:eastAsia="ru-RU"/>
        </w:rPr>
        <w:t>0190200000315008670</w:t>
      </w:r>
      <w:r w:rsidRPr="00E67812">
        <w:rPr>
          <w:rFonts w:ascii="Times New Roman" w:hAnsi="Times New Roman" w:cs="Times New Roman"/>
          <w:sz w:val="24"/>
          <w:szCs w:val="24"/>
        </w:rPr>
        <w:t xml:space="preserve"> - Ж</w:t>
      </w:r>
      <w:r w:rsidRPr="00E67812">
        <w:rPr>
          <w:rFonts w:ascii="Times New Roman" w:hAnsi="Times New Roman" w:cs="Times New Roman"/>
          <w:sz w:val="24"/>
          <w:szCs w:val="24"/>
        </w:rPr>
        <w:tab/>
      </w:r>
      <w:r w:rsidRPr="00E67812">
        <w:rPr>
          <w:rFonts w:ascii="Times New Roman" w:hAnsi="Times New Roman" w:cs="Times New Roman"/>
          <w:sz w:val="24"/>
          <w:szCs w:val="24"/>
        </w:rPr>
        <w:tab/>
      </w:r>
      <w:r w:rsidRPr="00E67812">
        <w:rPr>
          <w:rFonts w:ascii="Times New Roman" w:hAnsi="Times New Roman" w:cs="Times New Roman"/>
          <w:sz w:val="24"/>
          <w:szCs w:val="24"/>
        </w:rPr>
        <w:tab/>
        <w:t xml:space="preserve">            </w:t>
      </w:r>
    </w:p>
    <w:p w:rsidR="00AF5B09" w:rsidRPr="00BB19F2" w:rsidRDefault="00F92223" w:rsidP="00AF5B09">
      <w:pPr>
        <w:rPr>
          <w:rFonts w:ascii="Times New Roman" w:hAnsi="Times New Roman" w:cs="Times New Roman"/>
          <w:sz w:val="24"/>
          <w:szCs w:val="24"/>
        </w:rPr>
      </w:pPr>
      <w:proofErr w:type="gramStart"/>
      <w:r>
        <w:rPr>
          <w:rFonts w:ascii="Times New Roman" w:hAnsi="Times New Roman" w:cs="Times New Roman"/>
          <w:sz w:val="24"/>
          <w:szCs w:val="24"/>
        </w:rPr>
        <w:t>Д</w:t>
      </w:r>
      <w:r w:rsidR="00CE6437">
        <w:rPr>
          <w:rFonts w:ascii="Times New Roman" w:hAnsi="Times New Roman" w:cs="Times New Roman"/>
          <w:sz w:val="24"/>
          <w:szCs w:val="24"/>
        </w:rPr>
        <w:t>ата:  «</w:t>
      </w:r>
      <w:proofErr w:type="gramEnd"/>
      <w:r w:rsidR="006F7C70">
        <w:rPr>
          <w:rFonts w:ascii="Times New Roman" w:hAnsi="Times New Roman" w:cs="Times New Roman"/>
          <w:sz w:val="24"/>
          <w:szCs w:val="24"/>
        </w:rPr>
        <w:t>2</w:t>
      </w:r>
      <w:r w:rsidR="00E67812">
        <w:rPr>
          <w:rFonts w:ascii="Times New Roman" w:hAnsi="Times New Roman" w:cs="Times New Roman"/>
          <w:sz w:val="24"/>
          <w:szCs w:val="24"/>
        </w:rPr>
        <w:t>9» окт</w:t>
      </w:r>
      <w:r w:rsidR="00936E9C">
        <w:rPr>
          <w:rFonts w:ascii="Times New Roman" w:hAnsi="Times New Roman" w:cs="Times New Roman"/>
          <w:sz w:val="24"/>
          <w:szCs w:val="24"/>
        </w:rPr>
        <w:t>ября</w:t>
      </w:r>
      <w:r w:rsidR="00AF5B09" w:rsidRPr="00BB19F2">
        <w:rPr>
          <w:rFonts w:ascii="Times New Roman" w:hAnsi="Times New Roman" w:cs="Times New Roman"/>
          <w:sz w:val="24"/>
          <w:szCs w:val="24"/>
        </w:rPr>
        <w:t xml:space="preserve"> 2015</w:t>
      </w:r>
      <w:r w:rsidR="00E67812">
        <w:rPr>
          <w:rFonts w:ascii="Times New Roman" w:hAnsi="Times New Roman" w:cs="Times New Roman"/>
          <w:sz w:val="24"/>
          <w:szCs w:val="24"/>
        </w:rPr>
        <w:t xml:space="preserve"> </w:t>
      </w:r>
      <w:r w:rsidR="00AF5B09" w:rsidRPr="00BB19F2">
        <w:rPr>
          <w:rFonts w:ascii="Times New Roman" w:hAnsi="Times New Roman" w:cs="Times New Roman"/>
          <w:sz w:val="24"/>
          <w:szCs w:val="24"/>
        </w:rPr>
        <w:t xml:space="preserve">г.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92223" w:rsidTr="00F92223">
        <w:trPr>
          <w:trHeight w:val="3129"/>
        </w:trPr>
        <w:tc>
          <w:tcPr>
            <w:tcW w:w="4672" w:type="dxa"/>
          </w:tcPr>
          <w:p w:rsidR="00F92223" w:rsidRDefault="00F92223" w:rsidP="00F92223">
            <w:pPr>
              <w:jc w:val="right"/>
              <w:rPr>
                <w:rFonts w:ascii="Times New Roman" w:hAnsi="Times New Roman" w:cs="Times New Roman"/>
                <w:sz w:val="24"/>
                <w:szCs w:val="24"/>
              </w:rPr>
            </w:pPr>
          </w:p>
        </w:tc>
        <w:tc>
          <w:tcPr>
            <w:tcW w:w="4673" w:type="dxa"/>
          </w:tcPr>
          <w:p w:rsidR="006F7C70" w:rsidRPr="006F7C70" w:rsidRDefault="00F92223" w:rsidP="006F7C70">
            <w:pPr>
              <w:rPr>
                <w:rFonts w:ascii="Times New Roman" w:hAnsi="Times New Roman" w:cs="Times New Roman"/>
                <w:b/>
                <w:sz w:val="24"/>
                <w:szCs w:val="24"/>
              </w:rPr>
            </w:pPr>
            <w:r w:rsidRPr="00F92223">
              <w:rPr>
                <w:rFonts w:ascii="Times New Roman" w:hAnsi="Times New Roman" w:cs="Times New Roman"/>
                <w:b/>
                <w:sz w:val="24"/>
                <w:szCs w:val="24"/>
              </w:rPr>
              <w:t xml:space="preserve">Куда: </w:t>
            </w:r>
            <w:r w:rsidR="006F7C70" w:rsidRPr="006F7C70">
              <w:rPr>
                <w:rFonts w:ascii="Times New Roman" w:hAnsi="Times New Roman" w:cs="Times New Roman"/>
                <w:b/>
                <w:sz w:val="24"/>
                <w:szCs w:val="24"/>
              </w:rPr>
              <w:t>Управление Федеральной антимонопольной службы</w:t>
            </w:r>
          </w:p>
          <w:p w:rsidR="006F7C70" w:rsidRDefault="006F7C70" w:rsidP="006F7C70">
            <w:pPr>
              <w:rPr>
                <w:rFonts w:ascii="Times New Roman" w:hAnsi="Times New Roman" w:cs="Times New Roman"/>
                <w:b/>
                <w:sz w:val="24"/>
                <w:szCs w:val="24"/>
              </w:rPr>
            </w:pPr>
            <w:r w:rsidRPr="006F7C70">
              <w:rPr>
                <w:rFonts w:ascii="Times New Roman" w:hAnsi="Times New Roman" w:cs="Times New Roman"/>
                <w:b/>
                <w:sz w:val="24"/>
                <w:szCs w:val="24"/>
              </w:rPr>
              <w:t>по Ямало-Ненецкому автономному округу</w:t>
            </w:r>
          </w:p>
          <w:p w:rsidR="006F7C70" w:rsidRPr="006F7C70" w:rsidRDefault="006F7C70" w:rsidP="006F7C70">
            <w:pPr>
              <w:rPr>
                <w:rFonts w:ascii="Times New Roman" w:hAnsi="Times New Roman" w:cs="Times New Roman"/>
                <w:sz w:val="24"/>
                <w:szCs w:val="24"/>
              </w:rPr>
            </w:pPr>
            <w:r w:rsidRPr="006F7C70">
              <w:rPr>
                <w:rFonts w:ascii="Times New Roman" w:hAnsi="Times New Roman" w:cs="Times New Roman"/>
                <w:sz w:val="24"/>
                <w:szCs w:val="24"/>
              </w:rPr>
              <w:t>629001, Тюменская обл., ЯНАО</w:t>
            </w:r>
          </w:p>
          <w:p w:rsidR="006F7C70" w:rsidRPr="006F7C70" w:rsidRDefault="006F7C70" w:rsidP="006F7C70">
            <w:pPr>
              <w:rPr>
                <w:rFonts w:ascii="Times New Roman" w:hAnsi="Times New Roman" w:cs="Times New Roman"/>
                <w:sz w:val="24"/>
                <w:szCs w:val="24"/>
              </w:rPr>
            </w:pPr>
            <w:proofErr w:type="spellStart"/>
            <w:r w:rsidRPr="006F7C70">
              <w:rPr>
                <w:rFonts w:ascii="Times New Roman" w:hAnsi="Times New Roman" w:cs="Times New Roman"/>
                <w:sz w:val="24"/>
                <w:szCs w:val="24"/>
              </w:rPr>
              <w:t>г.Салехард</w:t>
            </w:r>
            <w:proofErr w:type="spellEnd"/>
            <w:r w:rsidRPr="006F7C70">
              <w:rPr>
                <w:rFonts w:ascii="Times New Roman" w:hAnsi="Times New Roman" w:cs="Times New Roman"/>
                <w:sz w:val="24"/>
                <w:szCs w:val="24"/>
              </w:rPr>
              <w:t>, ул. Губкина, д.13</w:t>
            </w:r>
          </w:p>
          <w:p w:rsidR="006F7C70" w:rsidRDefault="006F7C70" w:rsidP="006F7C70">
            <w:pPr>
              <w:rPr>
                <w:rFonts w:ascii="Times New Roman" w:hAnsi="Times New Roman" w:cs="Times New Roman"/>
                <w:sz w:val="24"/>
                <w:szCs w:val="24"/>
              </w:rPr>
            </w:pPr>
            <w:r w:rsidRPr="006F7C70">
              <w:rPr>
                <w:rFonts w:ascii="Times New Roman" w:hAnsi="Times New Roman" w:cs="Times New Roman"/>
                <w:sz w:val="24"/>
                <w:szCs w:val="24"/>
              </w:rPr>
              <w:t>Телефон/факс: (34922)3-41-26/</w:t>
            </w:r>
          </w:p>
          <w:p w:rsidR="006F7C70" w:rsidRPr="006F7C70" w:rsidRDefault="006F7C70" w:rsidP="006F7C70">
            <w:pPr>
              <w:rPr>
                <w:rFonts w:ascii="Times New Roman" w:hAnsi="Times New Roman" w:cs="Times New Roman"/>
                <w:sz w:val="24"/>
                <w:szCs w:val="24"/>
                <w:lang w:val="en-US"/>
              </w:rPr>
            </w:pPr>
            <w:r w:rsidRPr="006F7C70">
              <w:rPr>
                <w:rFonts w:ascii="Times New Roman" w:hAnsi="Times New Roman" w:cs="Times New Roman"/>
                <w:sz w:val="24"/>
                <w:szCs w:val="24"/>
                <w:lang w:val="en-US"/>
              </w:rPr>
              <w:t>(34922)3-47-08</w:t>
            </w:r>
          </w:p>
          <w:p w:rsidR="006F7C70" w:rsidRPr="006F7C70" w:rsidRDefault="006F7C70" w:rsidP="006F7C70">
            <w:pPr>
              <w:rPr>
                <w:rFonts w:ascii="Times New Roman" w:hAnsi="Times New Roman" w:cs="Times New Roman"/>
                <w:sz w:val="24"/>
                <w:szCs w:val="24"/>
                <w:lang w:val="en-US"/>
              </w:rPr>
            </w:pPr>
            <w:r w:rsidRPr="006F7C70">
              <w:rPr>
                <w:rFonts w:ascii="Times New Roman" w:hAnsi="Times New Roman" w:cs="Times New Roman"/>
                <w:sz w:val="24"/>
                <w:szCs w:val="24"/>
                <w:lang w:val="en-US"/>
              </w:rPr>
              <w:t xml:space="preserve">E-mail: </w:t>
            </w:r>
            <w:bookmarkStart w:id="0" w:name="_GoBack"/>
            <w:r>
              <w:rPr>
                <w:rFonts w:ascii="Times New Roman" w:hAnsi="Times New Roman" w:cs="Times New Roman"/>
                <w:sz w:val="24"/>
                <w:szCs w:val="24"/>
              </w:rPr>
              <w:fldChar w:fldCharType="begin"/>
            </w:r>
            <w:r w:rsidRPr="006F7C70">
              <w:rPr>
                <w:rFonts w:ascii="Times New Roman" w:hAnsi="Times New Roman" w:cs="Times New Roman"/>
                <w:sz w:val="24"/>
                <w:szCs w:val="24"/>
                <w:lang w:val="en-US"/>
              </w:rPr>
              <w:instrText xml:space="preserve"> HYPERLINK "mailto:</w:instrText>
            </w:r>
            <w:r w:rsidRPr="006F7C70">
              <w:rPr>
                <w:rFonts w:ascii="Times New Roman" w:hAnsi="Times New Roman" w:cs="Times New Roman"/>
                <w:sz w:val="24"/>
                <w:szCs w:val="24"/>
                <w:lang w:val="en-US"/>
              </w:rPr>
              <w:instrText>to89@fas.gov.ru</w:instrText>
            </w:r>
            <w:r w:rsidRPr="006F7C70">
              <w:rPr>
                <w:rFonts w:ascii="Times New Roman" w:hAnsi="Times New Roman" w:cs="Times New Roman"/>
                <w:sz w:val="24"/>
                <w:szCs w:val="24"/>
                <w:lang w:val="en-US"/>
              </w:rPr>
              <w:instrText xml:space="preserve">" </w:instrText>
            </w:r>
            <w:r>
              <w:rPr>
                <w:rFonts w:ascii="Times New Roman" w:hAnsi="Times New Roman" w:cs="Times New Roman"/>
                <w:sz w:val="24"/>
                <w:szCs w:val="24"/>
              </w:rPr>
              <w:fldChar w:fldCharType="separate"/>
            </w:r>
            <w:r w:rsidRPr="006F7C70">
              <w:rPr>
                <w:rStyle w:val="a6"/>
                <w:rFonts w:ascii="Times New Roman" w:hAnsi="Times New Roman" w:cs="Times New Roman"/>
                <w:sz w:val="24"/>
                <w:szCs w:val="24"/>
                <w:lang w:val="en-US"/>
              </w:rPr>
              <w:t>to89@fas.gov.ru</w:t>
            </w:r>
            <w:r>
              <w:rPr>
                <w:rFonts w:ascii="Times New Roman" w:hAnsi="Times New Roman" w:cs="Times New Roman"/>
                <w:sz w:val="24"/>
                <w:szCs w:val="24"/>
              </w:rPr>
              <w:fldChar w:fldCharType="end"/>
            </w:r>
            <w:bookmarkEnd w:id="0"/>
          </w:p>
          <w:p w:rsidR="00F92223" w:rsidRPr="00F92223" w:rsidRDefault="00F92223" w:rsidP="006F7C70">
            <w:pPr>
              <w:rPr>
                <w:rFonts w:ascii="Times New Roman" w:hAnsi="Times New Roman" w:cs="Times New Roman"/>
                <w:b/>
                <w:sz w:val="24"/>
                <w:szCs w:val="24"/>
              </w:rPr>
            </w:pPr>
            <w:r w:rsidRPr="00F92223">
              <w:rPr>
                <w:rFonts w:ascii="Times New Roman" w:hAnsi="Times New Roman" w:cs="Times New Roman"/>
                <w:b/>
                <w:sz w:val="24"/>
                <w:szCs w:val="24"/>
              </w:rPr>
              <w:t xml:space="preserve">От кого: Общество с Ограниченной Ответственностью «Развитие»          </w:t>
            </w:r>
          </w:p>
          <w:p w:rsidR="00F92223" w:rsidRPr="00F92223" w:rsidRDefault="00F92223" w:rsidP="00F92223">
            <w:pPr>
              <w:rPr>
                <w:rFonts w:ascii="Times New Roman" w:hAnsi="Times New Roman" w:cs="Times New Roman"/>
                <w:sz w:val="24"/>
                <w:szCs w:val="24"/>
              </w:rPr>
            </w:pPr>
            <w:r w:rsidRPr="00F92223">
              <w:rPr>
                <w:rFonts w:ascii="Times New Roman" w:hAnsi="Times New Roman" w:cs="Times New Roman"/>
                <w:sz w:val="24"/>
                <w:szCs w:val="24"/>
              </w:rPr>
              <w:t xml:space="preserve">680023, г. Хабаровск, ул. </w:t>
            </w:r>
            <w:proofErr w:type="spellStart"/>
            <w:r w:rsidRPr="00F92223">
              <w:rPr>
                <w:rFonts w:ascii="Times New Roman" w:hAnsi="Times New Roman" w:cs="Times New Roman"/>
                <w:sz w:val="24"/>
                <w:szCs w:val="24"/>
              </w:rPr>
              <w:t>Краснореченская</w:t>
            </w:r>
            <w:proofErr w:type="spellEnd"/>
            <w:r w:rsidRPr="00F92223">
              <w:rPr>
                <w:rFonts w:ascii="Times New Roman" w:hAnsi="Times New Roman" w:cs="Times New Roman"/>
                <w:sz w:val="24"/>
                <w:szCs w:val="24"/>
              </w:rPr>
              <w:t xml:space="preserve">, 94 оф. 502    </w:t>
            </w:r>
          </w:p>
          <w:p w:rsidR="00F92223" w:rsidRDefault="00F92223" w:rsidP="00F92223">
            <w:pPr>
              <w:rPr>
                <w:rFonts w:ascii="Times New Roman" w:hAnsi="Times New Roman" w:cs="Times New Roman"/>
                <w:sz w:val="24"/>
                <w:szCs w:val="24"/>
              </w:rPr>
            </w:pPr>
            <w:r w:rsidRPr="00F92223">
              <w:rPr>
                <w:rFonts w:ascii="Times New Roman" w:hAnsi="Times New Roman" w:cs="Times New Roman"/>
                <w:sz w:val="24"/>
                <w:szCs w:val="24"/>
              </w:rPr>
              <w:t>ИНН 2723180013 / КПП 272301001</w:t>
            </w:r>
          </w:p>
        </w:tc>
      </w:tr>
    </w:tbl>
    <w:p w:rsidR="00F92223" w:rsidRDefault="00F92223" w:rsidP="00F92223">
      <w:pPr>
        <w:rPr>
          <w:rFonts w:ascii="Times New Roman" w:hAnsi="Times New Roman" w:cs="Times New Roman"/>
          <w:sz w:val="24"/>
          <w:szCs w:val="24"/>
        </w:rPr>
      </w:pPr>
    </w:p>
    <w:p w:rsidR="00AF5B09" w:rsidRPr="00BB19F2" w:rsidRDefault="00AF5B09" w:rsidP="00AF5B09">
      <w:pPr>
        <w:rPr>
          <w:rFonts w:ascii="Times New Roman" w:hAnsi="Times New Roman" w:cs="Times New Roman"/>
          <w:sz w:val="24"/>
          <w:szCs w:val="24"/>
        </w:rPr>
      </w:pPr>
    </w:p>
    <w:p w:rsidR="00AF5B09" w:rsidRPr="00BB19F2" w:rsidRDefault="00AF5B09" w:rsidP="003600CA">
      <w:pPr>
        <w:jc w:val="center"/>
        <w:rPr>
          <w:rFonts w:ascii="Times New Roman" w:hAnsi="Times New Roman" w:cs="Times New Roman"/>
          <w:b/>
          <w:sz w:val="24"/>
          <w:szCs w:val="24"/>
        </w:rPr>
      </w:pPr>
      <w:r w:rsidRPr="00BB19F2">
        <w:rPr>
          <w:rFonts w:ascii="Times New Roman" w:hAnsi="Times New Roman" w:cs="Times New Roman"/>
          <w:b/>
          <w:sz w:val="24"/>
          <w:szCs w:val="24"/>
        </w:rPr>
        <w:t>Обжалуемые действия заказчика</w:t>
      </w:r>
    </w:p>
    <w:p w:rsidR="006F7C70" w:rsidRDefault="00AF5B09" w:rsidP="00E67812">
      <w:pPr>
        <w:jc w:val="both"/>
        <w:rPr>
          <w:rFonts w:ascii="Times New Roman" w:hAnsi="Times New Roman" w:cs="Times New Roman"/>
          <w:sz w:val="24"/>
          <w:szCs w:val="24"/>
        </w:rPr>
      </w:pPr>
      <w:r w:rsidRPr="00BB19F2">
        <w:rPr>
          <w:rFonts w:ascii="Times New Roman" w:hAnsi="Times New Roman" w:cs="Times New Roman"/>
          <w:b/>
          <w:sz w:val="24"/>
          <w:szCs w:val="24"/>
        </w:rPr>
        <w:t>Заказчик</w:t>
      </w:r>
      <w:r w:rsidR="00E67812">
        <w:rPr>
          <w:rFonts w:ascii="Times New Roman" w:hAnsi="Times New Roman" w:cs="Times New Roman"/>
          <w:b/>
          <w:sz w:val="24"/>
          <w:szCs w:val="24"/>
        </w:rPr>
        <w:t xml:space="preserve">: </w:t>
      </w:r>
      <w:r w:rsidR="006F7C70" w:rsidRPr="006F7C70">
        <w:rPr>
          <w:rFonts w:ascii="Times New Roman" w:hAnsi="Times New Roman" w:cs="Times New Roman"/>
          <w:sz w:val="24"/>
          <w:szCs w:val="24"/>
        </w:rPr>
        <w:t>«ТЕРРИТОРИАЛЬНЫЙ ФОНД ОБЯЗАТЕЛЬНОГО МЕДИЦИНСКОГО СТРАХОВАНИЯ ЯМАЛО-НЕНЕЦКОГО АВТОНОМНОГО ОКРУГА»</w:t>
      </w:r>
    </w:p>
    <w:p w:rsidR="00AF5B09" w:rsidRPr="00E67812" w:rsidRDefault="003600CA" w:rsidP="00E67812">
      <w:pPr>
        <w:jc w:val="both"/>
        <w:rPr>
          <w:rFonts w:ascii="Times New Roman" w:hAnsi="Times New Roman" w:cs="Times New Roman"/>
          <w:b/>
          <w:sz w:val="24"/>
          <w:szCs w:val="24"/>
        </w:rPr>
      </w:pPr>
      <w:proofErr w:type="gramStart"/>
      <w:r w:rsidRPr="00BB19F2">
        <w:rPr>
          <w:rFonts w:ascii="Times New Roman" w:hAnsi="Times New Roman" w:cs="Times New Roman"/>
          <w:b/>
          <w:sz w:val="24"/>
          <w:szCs w:val="24"/>
        </w:rPr>
        <w:t>ИНН</w:t>
      </w:r>
      <w:r w:rsidR="002C799D">
        <w:rPr>
          <w:rFonts w:ascii="Times New Roman" w:hAnsi="Times New Roman" w:cs="Times New Roman"/>
          <w:sz w:val="24"/>
          <w:szCs w:val="24"/>
        </w:rPr>
        <w:t>:</w:t>
      </w:r>
      <w:r w:rsidR="00936E9C" w:rsidRPr="00936E9C">
        <w:t xml:space="preserve"> </w:t>
      </w:r>
      <w:r w:rsidR="00CE6437">
        <w:rPr>
          <w:rFonts w:ascii="Times New Roman" w:hAnsi="Times New Roman" w:cs="Times New Roman"/>
          <w:sz w:val="24"/>
          <w:szCs w:val="24"/>
        </w:rPr>
        <w:t xml:space="preserve"> </w:t>
      </w:r>
      <w:r w:rsidR="006F7C70" w:rsidRPr="006F7C70">
        <w:rPr>
          <w:rFonts w:ascii="Times New Roman" w:hAnsi="Times New Roman" w:cs="Times New Roman"/>
          <w:sz w:val="24"/>
          <w:szCs w:val="24"/>
        </w:rPr>
        <w:t>8901006041</w:t>
      </w:r>
      <w:proofErr w:type="gramEnd"/>
    </w:p>
    <w:p w:rsidR="00AF5B09" w:rsidRPr="00BB19F2" w:rsidRDefault="00AF5B09" w:rsidP="00E67812">
      <w:pPr>
        <w:jc w:val="both"/>
        <w:rPr>
          <w:rFonts w:ascii="Times New Roman" w:hAnsi="Times New Roman" w:cs="Times New Roman"/>
          <w:sz w:val="24"/>
          <w:szCs w:val="24"/>
        </w:rPr>
      </w:pPr>
      <w:r w:rsidRPr="00BB19F2">
        <w:rPr>
          <w:rFonts w:ascii="Times New Roman" w:hAnsi="Times New Roman" w:cs="Times New Roman"/>
          <w:sz w:val="24"/>
          <w:szCs w:val="24"/>
        </w:rPr>
        <w:t>Участник размещения заказа: Общество с Ограниче</w:t>
      </w:r>
      <w:r w:rsidR="00F92223">
        <w:rPr>
          <w:rFonts w:ascii="Times New Roman" w:hAnsi="Times New Roman" w:cs="Times New Roman"/>
          <w:sz w:val="24"/>
          <w:szCs w:val="24"/>
        </w:rPr>
        <w:t>нной Ответственностью «Развитие</w:t>
      </w:r>
      <w:r w:rsidRPr="00BB19F2">
        <w:rPr>
          <w:rFonts w:ascii="Times New Roman" w:hAnsi="Times New Roman" w:cs="Times New Roman"/>
          <w:sz w:val="24"/>
          <w:szCs w:val="24"/>
        </w:rPr>
        <w:t xml:space="preserve">», </w:t>
      </w:r>
      <w:r w:rsidR="00F92223" w:rsidRPr="00F92223">
        <w:rPr>
          <w:rFonts w:ascii="Times New Roman" w:hAnsi="Times New Roman" w:cs="Times New Roman"/>
          <w:sz w:val="24"/>
          <w:szCs w:val="24"/>
        </w:rPr>
        <w:t>ИНН 2723180013 / КПП 272301001</w:t>
      </w:r>
      <w:r w:rsidRPr="00BB19F2">
        <w:rPr>
          <w:rFonts w:ascii="Times New Roman" w:hAnsi="Times New Roman" w:cs="Times New Roman"/>
          <w:sz w:val="24"/>
          <w:szCs w:val="24"/>
        </w:rPr>
        <w:t xml:space="preserve">, 680023, г. Хабаровск, ул. </w:t>
      </w:r>
      <w:proofErr w:type="spellStart"/>
      <w:r w:rsidRPr="00BB19F2">
        <w:rPr>
          <w:rFonts w:ascii="Times New Roman" w:hAnsi="Times New Roman" w:cs="Times New Roman"/>
          <w:sz w:val="24"/>
          <w:szCs w:val="24"/>
        </w:rPr>
        <w:t>Краснореченская</w:t>
      </w:r>
      <w:proofErr w:type="spellEnd"/>
      <w:r w:rsidRPr="00BB19F2">
        <w:rPr>
          <w:rFonts w:ascii="Times New Roman" w:hAnsi="Times New Roman" w:cs="Times New Roman"/>
          <w:sz w:val="24"/>
          <w:szCs w:val="24"/>
        </w:rPr>
        <w:t xml:space="preserve">, 94 оф. </w:t>
      </w:r>
      <w:proofErr w:type="gramStart"/>
      <w:r w:rsidRPr="00BB19F2">
        <w:rPr>
          <w:rFonts w:ascii="Times New Roman" w:hAnsi="Times New Roman" w:cs="Times New Roman"/>
          <w:sz w:val="24"/>
          <w:szCs w:val="24"/>
        </w:rPr>
        <w:t>502,  тел.</w:t>
      </w:r>
      <w:proofErr w:type="gramEnd"/>
      <w:r w:rsidRPr="00BB19F2">
        <w:rPr>
          <w:rFonts w:ascii="Times New Roman" w:hAnsi="Times New Roman" w:cs="Times New Roman"/>
          <w:sz w:val="24"/>
          <w:szCs w:val="24"/>
        </w:rPr>
        <w:t>: 8 (4212) 41-31-68 , факс: 8 (4212) 41-31-68,  e-</w:t>
      </w:r>
      <w:proofErr w:type="spellStart"/>
      <w:r w:rsidRPr="00BB19F2">
        <w:rPr>
          <w:rFonts w:ascii="Times New Roman" w:hAnsi="Times New Roman" w:cs="Times New Roman"/>
          <w:sz w:val="24"/>
          <w:szCs w:val="24"/>
        </w:rPr>
        <w:t>mail</w:t>
      </w:r>
      <w:proofErr w:type="spellEnd"/>
      <w:r w:rsidRPr="00BB19F2">
        <w:rPr>
          <w:rFonts w:ascii="Times New Roman" w:hAnsi="Times New Roman" w:cs="Times New Roman"/>
          <w:sz w:val="24"/>
          <w:szCs w:val="24"/>
        </w:rPr>
        <w:t>: tender@planeta-soft.com, контактное</w:t>
      </w:r>
      <w:r w:rsidR="00670B6A">
        <w:rPr>
          <w:rFonts w:ascii="Times New Roman" w:hAnsi="Times New Roman" w:cs="Times New Roman"/>
          <w:sz w:val="24"/>
          <w:szCs w:val="24"/>
        </w:rPr>
        <w:t xml:space="preserve">  лицо: директор  ООО «Развитие»  Николаева Татьяна Александровна</w:t>
      </w:r>
      <w:r w:rsidRPr="00BB19F2">
        <w:rPr>
          <w:rFonts w:ascii="Times New Roman" w:hAnsi="Times New Roman" w:cs="Times New Roman"/>
          <w:sz w:val="24"/>
          <w:szCs w:val="24"/>
        </w:rPr>
        <w:t>.</w:t>
      </w:r>
    </w:p>
    <w:p w:rsidR="006F7C70" w:rsidRDefault="00AF5B09" w:rsidP="00E67812">
      <w:pPr>
        <w:jc w:val="both"/>
        <w:rPr>
          <w:rFonts w:ascii="Times New Roman" w:hAnsi="Times New Roman" w:cs="Times New Roman"/>
          <w:sz w:val="24"/>
          <w:szCs w:val="24"/>
        </w:rPr>
      </w:pPr>
      <w:r w:rsidRPr="00E67812">
        <w:rPr>
          <w:rFonts w:ascii="Times New Roman" w:hAnsi="Times New Roman" w:cs="Times New Roman"/>
          <w:b/>
          <w:sz w:val="24"/>
          <w:szCs w:val="24"/>
        </w:rPr>
        <w:t>Наименование электронного аукциона:</w:t>
      </w:r>
      <w:r w:rsidR="002C799D">
        <w:rPr>
          <w:rFonts w:ascii="Times New Roman" w:hAnsi="Times New Roman" w:cs="Times New Roman"/>
          <w:sz w:val="24"/>
          <w:szCs w:val="24"/>
        </w:rPr>
        <w:t xml:space="preserve"> </w:t>
      </w:r>
      <w:r w:rsidR="006F7C70" w:rsidRPr="006F7C70">
        <w:rPr>
          <w:rFonts w:ascii="Times New Roman" w:hAnsi="Times New Roman" w:cs="Times New Roman"/>
          <w:sz w:val="24"/>
          <w:szCs w:val="24"/>
        </w:rPr>
        <w:t>Оказание услуг по продлению неисключительных (пользовательских) прав пользования программными средствами антивирусной защиты NOD32-NBE-RN-1-60 для рабочих станций и серверов</w:t>
      </w:r>
    </w:p>
    <w:p w:rsidR="00FD04FA" w:rsidRPr="00BB19F2" w:rsidRDefault="00AF5B09" w:rsidP="00E67812">
      <w:pPr>
        <w:jc w:val="both"/>
        <w:rPr>
          <w:rFonts w:ascii="Times New Roman" w:hAnsi="Times New Roman" w:cs="Times New Roman"/>
          <w:sz w:val="24"/>
          <w:szCs w:val="24"/>
        </w:rPr>
      </w:pPr>
      <w:r w:rsidRPr="00E67812">
        <w:rPr>
          <w:rFonts w:ascii="Times New Roman" w:hAnsi="Times New Roman" w:cs="Times New Roman"/>
          <w:b/>
          <w:sz w:val="24"/>
          <w:szCs w:val="24"/>
        </w:rPr>
        <w:t>Обжалуемые действия:</w:t>
      </w:r>
      <w:r w:rsidR="003600CA" w:rsidRPr="00BB19F2">
        <w:rPr>
          <w:rFonts w:ascii="Times New Roman" w:hAnsi="Times New Roman" w:cs="Times New Roman"/>
          <w:sz w:val="24"/>
          <w:szCs w:val="24"/>
        </w:rPr>
        <w:t xml:space="preserve"> </w:t>
      </w:r>
      <w:r w:rsidR="00A9468B">
        <w:rPr>
          <w:rFonts w:ascii="Times New Roman" w:hAnsi="Times New Roman" w:cs="Times New Roman"/>
          <w:sz w:val="24"/>
          <w:szCs w:val="24"/>
        </w:rPr>
        <w:t>Заказчик уклоняется от заключения контракта.</w:t>
      </w:r>
    </w:p>
    <w:p w:rsidR="00E67812" w:rsidRDefault="00AF5B09" w:rsidP="006F7C70">
      <w:pPr>
        <w:jc w:val="center"/>
        <w:rPr>
          <w:rFonts w:ascii="Times New Roman" w:hAnsi="Times New Roman" w:cs="Times New Roman"/>
          <w:b/>
          <w:sz w:val="24"/>
          <w:szCs w:val="24"/>
        </w:rPr>
      </w:pPr>
      <w:r w:rsidRPr="00E67812">
        <w:rPr>
          <w:rFonts w:ascii="Times New Roman" w:hAnsi="Times New Roman" w:cs="Times New Roman"/>
          <w:b/>
          <w:sz w:val="24"/>
          <w:szCs w:val="24"/>
        </w:rPr>
        <w:t>Пояснения:</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B216C3">
        <w:rPr>
          <w:rFonts w:ascii="Times New Roman" w:hAnsi="Times New Roman" w:cs="Times New Roman"/>
          <w:sz w:val="24"/>
          <w:szCs w:val="24"/>
        </w:rPr>
        <w:t>Протоколом признания участника закупки уклонившимся от заключения контракта по результатам подведения итогов электронного аукциона №</w:t>
      </w:r>
      <w:r w:rsidR="00B216C3" w:rsidRPr="006F7C70">
        <w:rPr>
          <w:rFonts w:ascii="Times New Roman" w:eastAsia="Times New Roman" w:hAnsi="Times New Roman" w:cs="Times New Roman"/>
          <w:color w:val="181818"/>
          <w:sz w:val="24"/>
          <w:szCs w:val="24"/>
          <w:lang w:eastAsia="ru-RU"/>
        </w:rPr>
        <w:t>0190200000315008670</w:t>
      </w:r>
      <w:r w:rsidR="00B216C3">
        <w:rPr>
          <w:rFonts w:ascii="Times New Roman" w:eastAsia="Times New Roman" w:hAnsi="Times New Roman" w:cs="Times New Roman"/>
          <w:color w:val="181818"/>
          <w:sz w:val="24"/>
          <w:szCs w:val="24"/>
          <w:lang w:eastAsia="ru-RU"/>
        </w:rPr>
        <w:t xml:space="preserve">-3н от 13 октября 2015 г. на оказание услуг по продлению неисключительных (пользовательских) прав пользования программными средствами антивирусной защиты </w:t>
      </w:r>
      <w:r w:rsidR="00B216C3" w:rsidRPr="006F7C70">
        <w:rPr>
          <w:rFonts w:ascii="Times New Roman" w:hAnsi="Times New Roman" w:cs="Times New Roman"/>
          <w:sz w:val="24"/>
          <w:szCs w:val="24"/>
        </w:rPr>
        <w:t>NOD32-NBE-RN-1-60 для рабочих станций и серверов</w:t>
      </w:r>
      <w:r w:rsidR="00B216C3">
        <w:rPr>
          <w:rFonts w:ascii="Times New Roman" w:hAnsi="Times New Roman" w:cs="Times New Roman"/>
          <w:sz w:val="24"/>
          <w:szCs w:val="24"/>
        </w:rPr>
        <w:t xml:space="preserve"> от 27.10.2015 г. </w:t>
      </w:r>
      <w:r>
        <w:rPr>
          <w:rFonts w:ascii="Times New Roman" w:hAnsi="Times New Roman" w:cs="Times New Roman"/>
          <w:sz w:val="24"/>
          <w:szCs w:val="24"/>
        </w:rPr>
        <w:t>сообщаем следующее:</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подачи заявок для участия в электронном аукционе определен в ст.66 44-ФЗ. Суть ее состоит в том, что участнику размещения заказа необходимо дать свое согласие на поставку товара (оказание услуг), если в документации содержится указание на конкретный товарный знак или другое средство индивидуализации товара. В случае поставки </w:t>
      </w:r>
      <w:r>
        <w:rPr>
          <w:rFonts w:ascii="Times New Roman" w:hAnsi="Times New Roman" w:cs="Times New Roman"/>
          <w:sz w:val="24"/>
          <w:szCs w:val="24"/>
        </w:rPr>
        <w:lastRenderedPageBreak/>
        <w:t>эквивалента или в том случае, если в документации не было указания на товарный знак, необходимо указать конкретные показатели товара.</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первая часть</w:t>
      </w:r>
      <w:r w:rsidR="00B216C3">
        <w:rPr>
          <w:rFonts w:ascii="Times New Roman" w:hAnsi="Times New Roman" w:cs="Times New Roman"/>
          <w:sz w:val="24"/>
          <w:szCs w:val="24"/>
        </w:rPr>
        <w:t xml:space="preserve"> заявки, поданной ООО «Развитие</w:t>
      </w:r>
      <w:r>
        <w:rPr>
          <w:rFonts w:ascii="Times New Roman" w:hAnsi="Times New Roman" w:cs="Times New Roman"/>
          <w:sz w:val="24"/>
          <w:szCs w:val="24"/>
        </w:rPr>
        <w:t xml:space="preserve">» содержала «согласие» на оказание услуги и текстовый документ в котором был предложен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Enterprise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Suite</w:t>
      </w:r>
      <w:proofErr w:type="spellEnd"/>
      <w:r>
        <w:rPr>
          <w:rFonts w:ascii="Times New Roman" w:hAnsi="Times New Roman" w:cs="Times New Roman"/>
          <w:sz w:val="24"/>
          <w:szCs w:val="24"/>
        </w:rPr>
        <w:t xml:space="preserve">, что является эквивалентом антивирусному программному обеспечению, заявленному в документации об аукционе </w:t>
      </w:r>
      <w:r w:rsidR="00B216C3" w:rsidRPr="006F7C70">
        <w:rPr>
          <w:rFonts w:ascii="Times New Roman" w:hAnsi="Times New Roman" w:cs="Times New Roman"/>
          <w:sz w:val="24"/>
          <w:szCs w:val="24"/>
        </w:rPr>
        <w:t>NOD32</w:t>
      </w:r>
      <w:r w:rsidR="00B216C3">
        <w:rPr>
          <w:rFonts w:ascii="Times New Roman" w:hAnsi="Times New Roman" w:cs="Times New Roman"/>
          <w:sz w:val="24"/>
          <w:szCs w:val="24"/>
        </w:rPr>
        <w:t>. Предложенный ООО «Развитие</w:t>
      </w:r>
      <w:r>
        <w:rPr>
          <w:rFonts w:ascii="Times New Roman" w:hAnsi="Times New Roman" w:cs="Times New Roman"/>
          <w:sz w:val="24"/>
          <w:szCs w:val="24"/>
        </w:rPr>
        <w:t xml:space="preserve">» продукт соответствовал указанным в документации техническим характеристикам, является отечественным продуктом, в отличии от запрашиваемого в техническом задании, и значительно экономичен, что немаловажно для государственных учреждений. </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Согласно ст. 67 44-ФЗ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ч.3 ст. 67 44-ФЗ аукционная комиссия принимает решение о допуске участника закупки или об отказе в допуске к участию в таком аукционе в порядке и по основаниям, которые предусмотрены ч. 4 ст. 67 44-ФЗ. </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 xml:space="preserve">Аукционная комиссия приняла </w:t>
      </w:r>
      <w:r w:rsidR="00B216C3">
        <w:rPr>
          <w:rFonts w:ascii="Times New Roman" w:hAnsi="Times New Roman" w:cs="Times New Roman"/>
          <w:sz w:val="24"/>
          <w:szCs w:val="24"/>
        </w:rPr>
        <w:t>решение о допуске ООО «Развитие</w:t>
      </w:r>
      <w:r>
        <w:rPr>
          <w:rFonts w:ascii="Times New Roman" w:hAnsi="Times New Roman" w:cs="Times New Roman"/>
          <w:sz w:val="24"/>
          <w:szCs w:val="24"/>
        </w:rPr>
        <w:t xml:space="preserve">» к участию в процедуре подаче ценовых предложений. Соответственно приняла предложение на оказание услуг с использованием антивирусного программного обеспечения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Enterprise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Security</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Suite</w:t>
      </w:r>
      <w:proofErr w:type="spellEnd"/>
      <w:r>
        <w:rPr>
          <w:rFonts w:ascii="Times New Roman" w:hAnsi="Times New Roman" w:cs="Times New Roman"/>
          <w:sz w:val="24"/>
          <w:szCs w:val="24"/>
        </w:rPr>
        <w:t xml:space="preserve">. </w:t>
      </w:r>
    </w:p>
    <w:p w:rsidR="00B216C3" w:rsidRDefault="00B216C3" w:rsidP="006F7C70">
      <w:pPr>
        <w:ind w:firstLine="709"/>
        <w:jc w:val="both"/>
        <w:rPr>
          <w:rFonts w:ascii="Times New Roman" w:hAnsi="Times New Roman" w:cs="Times New Roman"/>
          <w:sz w:val="24"/>
          <w:szCs w:val="24"/>
        </w:rPr>
      </w:pPr>
      <w:r>
        <w:rPr>
          <w:rFonts w:ascii="Times New Roman" w:hAnsi="Times New Roman" w:cs="Times New Roman"/>
          <w:sz w:val="24"/>
          <w:szCs w:val="24"/>
        </w:rPr>
        <w:t>09 октября</w:t>
      </w:r>
      <w:r w:rsidR="006F7C70">
        <w:rPr>
          <w:rFonts w:ascii="Times New Roman" w:hAnsi="Times New Roman" w:cs="Times New Roman"/>
          <w:sz w:val="24"/>
          <w:szCs w:val="24"/>
        </w:rPr>
        <w:t xml:space="preserve"> 2015 г. состоялся электронный аукцион № </w:t>
      </w:r>
      <w:r w:rsidRPr="00B216C3">
        <w:rPr>
          <w:rFonts w:ascii="Times New Roman" w:hAnsi="Times New Roman" w:cs="Times New Roman"/>
          <w:sz w:val="24"/>
          <w:szCs w:val="24"/>
        </w:rPr>
        <w:t>0190200000315008670</w:t>
      </w:r>
      <w:r>
        <w:rPr>
          <w:rFonts w:ascii="Times New Roman" w:hAnsi="Times New Roman" w:cs="Times New Roman"/>
          <w:sz w:val="24"/>
          <w:szCs w:val="24"/>
        </w:rPr>
        <w:t xml:space="preserve"> на оказание услуг на</w:t>
      </w:r>
      <w:r w:rsidR="006F7C70">
        <w:rPr>
          <w:rFonts w:ascii="Times New Roman" w:hAnsi="Times New Roman" w:cs="Times New Roman"/>
          <w:sz w:val="24"/>
          <w:szCs w:val="24"/>
        </w:rPr>
        <w:t xml:space="preserve"> </w:t>
      </w:r>
      <w:r>
        <w:rPr>
          <w:rFonts w:ascii="Times New Roman" w:hAnsi="Times New Roman" w:cs="Times New Roman"/>
          <w:sz w:val="24"/>
          <w:szCs w:val="24"/>
        </w:rPr>
        <w:t>о</w:t>
      </w:r>
      <w:r w:rsidRPr="00B216C3">
        <w:rPr>
          <w:rFonts w:ascii="Times New Roman" w:hAnsi="Times New Roman" w:cs="Times New Roman"/>
          <w:sz w:val="24"/>
          <w:szCs w:val="24"/>
        </w:rPr>
        <w:t>казание услуг по продлению неисключительных (пользовательских) прав пользования программными средствами антивирусной защиты NOD32-NBE-RN-1-60 для рабочих станций и серверов</w:t>
      </w:r>
      <w:r>
        <w:rPr>
          <w:rFonts w:ascii="Times New Roman" w:hAnsi="Times New Roman" w:cs="Times New Roman"/>
          <w:sz w:val="24"/>
          <w:szCs w:val="24"/>
        </w:rPr>
        <w:t>.</w:t>
      </w:r>
    </w:p>
    <w:p w:rsidR="006F7C70" w:rsidRDefault="006F7C70" w:rsidP="006F7C70">
      <w:pPr>
        <w:ind w:firstLine="709"/>
        <w:jc w:val="both"/>
        <w:rPr>
          <w:rFonts w:ascii="Times New Roman" w:hAnsi="Times New Roman" w:cs="Times New Roman"/>
          <w:sz w:val="24"/>
          <w:szCs w:val="24"/>
        </w:rPr>
      </w:pPr>
      <w:r>
        <w:rPr>
          <w:rFonts w:ascii="Times New Roman" w:hAnsi="Times New Roman" w:cs="Times New Roman"/>
          <w:sz w:val="24"/>
          <w:szCs w:val="24"/>
        </w:rPr>
        <w:t xml:space="preserve"> Победителем, согласно протоколу подведения итогов электронного аукциона </w:t>
      </w:r>
      <w:r w:rsidR="00B216C3">
        <w:rPr>
          <w:rFonts w:ascii="Times New Roman" w:hAnsi="Times New Roman" w:cs="Times New Roman"/>
          <w:sz w:val="24"/>
          <w:szCs w:val="24"/>
        </w:rPr>
        <w:t xml:space="preserve">от </w:t>
      </w:r>
      <w:r w:rsidR="00B216C3" w:rsidRPr="00B216C3">
        <w:rPr>
          <w:rFonts w:ascii="Times New Roman" w:hAnsi="Times New Roman" w:cs="Times New Roman"/>
          <w:sz w:val="24"/>
          <w:szCs w:val="24"/>
        </w:rPr>
        <w:t>13.10.2015 №</w:t>
      </w:r>
      <w:r w:rsidR="00B216C3">
        <w:rPr>
          <w:rFonts w:ascii="Times New Roman" w:hAnsi="Times New Roman" w:cs="Times New Roman"/>
          <w:sz w:val="24"/>
          <w:szCs w:val="24"/>
        </w:rPr>
        <w:t xml:space="preserve"> </w:t>
      </w:r>
      <w:r w:rsidR="00B216C3" w:rsidRPr="00B216C3">
        <w:rPr>
          <w:rFonts w:ascii="Times New Roman" w:hAnsi="Times New Roman" w:cs="Times New Roman"/>
          <w:sz w:val="24"/>
          <w:szCs w:val="24"/>
        </w:rPr>
        <w:t>0190200000315008670-3</w:t>
      </w:r>
      <w:r w:rsidR="00B216C3">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ч.10 ст. </w:t>
      </w:r>
      <w:r w:rsidR="00B216C3">
        <w:rPr>
          <w:rFonts w:ascii="Times New Roman" w:hAnsi="Times New Roman" w:cs="Times New Roman"/>
          <w:sz w:val="24"/>
          <w:szCs w:val="24"/>
        </w:rPr>
        <w:t>69 44-ФЗ признано ООО «Развитие</w:t>
      </w:r>
      <w:r>
        <w:rPr>
          <w:rFonts w:ascii="Times New Roman" w:hAnsi="Times New Roman" w:cs="Times New Roman"/>
          <w:sz w:val="24"/>
          <w:szCs w:val="24"/>
        </w:rPr>
        <w:t xml:space="preserve">». </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 2 ст. 70 44-ФЗ Заказчиком в течение пяти дней с даты размещения в единой информационной системе указанного в ч. 8 статьи 69 44-ФЗ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6F7C70" w:rsidRDefault="00B216C3" w:rsidP="006F7C70">
      <w:pPr>
        <w:ind w:firstLine="567"/>
        <w:jc w:val="both"/>
        <w:rPr>
          <w:rFonts w:ascii="Times New Roman" w:hAnsi="Times New Roman" w:cs="Times New Roman"/>
          <w:sz w:val="24"/>
          <w:szCs w:val="24"/>
        </w:rPr>
      </w:pPr>
      <w:r>
        <w:rPr>
          <w:rFonts w:ascii="Times New Roman" w:hAnsi="Times New Roman" w:cs="Times New Roman"/>
          <w:sz w:val="24"/>
          <w:szCs w:val="24"/>
        </w:rPr>
        <w:t>19</w:t>
      </w:r>
      <w:r w:rsidR="006F7C70">
        <w:rPr>
          <w:rFonts w:ascii="Times New Roman" w:hAnsi="Times New Roman" w:cs="Times New Roman"/>
          <w:sz w:val="24"/>
          <w:szCs w:val="24"/>
        </w:rPr>
        <w:t>.</w:t>
      </w:r>
      <w:r>
        <w:rPr>
          <w:rFonts w:ascii="Times New Roman" w:hAnsi="Times New Roman" w:cs="Times New Roman"/>
          <w:sz w:val="24"/>
          <w:szCs w:val="24"/>
        </w:rPr>
        <w:t>1</w:t>
      </w:r>
      <w:r w:rsidR="006F7C70">
        <w:rPr>
          <w:rFonts w:ascii="Times New Roman" w:hAnsi="Times New Roman" w:cs="Times New Roman"/>
          <w:sz w:val="24"/>
          <w:szCs w:val="24"/>
        </w:rPr>
        <w:t xml:space="preserve">0.2015 г. Заказчиком был направлен для подписания проект контракта на оказание </w:t>
      </w:r>
      <w:proofErr w:type="gramStart"/>
      <w:r w:rsidR="006F7C70">
        <w:rPr>
          <w:rFonts w:ascii="Times New Roman" w:hAnsi="Times New Roman" w:cs="Times New Roman"/>
          <w:sz w:val="24"/>
          <w:szCs w:val="24"/>
        </w:rPr>
        <w:t>услуг  по</w:t>
      </w:r>
      <w:proofErr w:type="gramEnd"/>
      <w:r w:rsidR="006F7C70">
        <w:rPr>
          <w:rFonts w:ascii="Times New Roman" w:hAnsi="Times New Roman" w:cs="Times New Roman"/>
          <w:sz w:val="24"/>
          <w:szCs w:val="24"/>
        </w:rPr>
        <w:t xml:space="preserve"> продлению неисключительных прав на антивирусное программное обеспечение «</w:t>
      </w:r>
      <w:r w:rsidRPr="00B216C3">
        <w:rPr>
          <w:rFonts w:ascii="Times New Roman" w:hAnsi="Times New Roman" w:cs="Times New Roman"/>
          <w:sz w:val="24"/>
          <w:szCs w:val="24"/>
        </w:rPr>
        <w:t>NOD32</w:t>
      </w:r>
      <w:r w:rsidR="006F7C70">
        <w:rPr>
          <w:rFonts w:ascii="Times New Roman" w:hAnsi="Times New Roman" w:cs="Times New Roman"/>
          <w:sz w:val="24"/>
          <w:szCs w:val="24"/>
        </w:rPr>
        <w:t>», что не соответствует поданной заявке победителя аукциона</w:t>
      </w:r>
    </w:p>
    <w:p w:rsidR="006F7C70" w:rsidRDefault="00B216C3" w:rsidP="006F7C70">
      <w:pPr>
        <w:ind w:firstLine="567"/>
        <w:jc w:val="both"/>
        <w:rPr>
          <w:rFonts w:ascii="Times New Roman" w:hAnsi="Times New Roman" w:cs="Times New Roman"/>
          <w:sz w:val="24"/>
          <w:szCs w:val="24"/>
        </w:rPr>
      </w:pPr>
      <w:r>
        <w:rPr>
          <w:rFonts w:ascii="Times New Roman" w:hAnsi="Times New Roman" w:cs="Times New Roman"/>
          <w:sz w:val="24"/>
          <w:szCs w:val="24"/>
        </w:rPr>
        <w:t>Соответственно, ООО «Развити</w:t>
      </w:r>
      <w:r w:rsidR="00A9468B">
        <w:rPr>
          <w:rFonts w:ascii="Times New Roman" w:hAnsi="Times New Roman" w:cs="Times New Roman"/>
          <w:sz w:val="24"/>
          <w:szCs w:val="24"/>
        </w:rPr>
        <w:t>е</w:t>
      </w:r>
      <w:r w:rsidR="006F7C70">
        <w:rPr>
          <w:rFonts w:ascii="Times New Roman" w:hAnsi="Times New Roman" w:cs="Times New Roman"/>
          <w:sz w:val="24"/>
          <w:szCs w:val="24"/>
        </w:rPr>
        <w:t>» разместил</w:t>
      </w:r>
      <w:r w:rsidR="00A9468B">
        <w:rPr>
          <w:rFonts w:ascii="Times New Roman" w:hAnsi="Times New Roman" w:cs="Times New Roman"/>
          <w:sz w:val="24"/>
          <w:szCs w:val="24"/>
        </w:rPr>
        <w:t>о</w:t>
      </w:r>
      <w:r w:rsidR="006F7C70">
        <w:rPr>
          <w:rFonts w:ascii="Times New Roman" w:hAnsi="Times New Roman" w:cs="Times New Roman"/>
          <w:sz w:val="24"/>
          <w:szCs w:val="24"/>
        </w:rPr>
        <w:t xml:space="preserve"> протокол разногласий, в котором просил внести изменения в соответствии с первой частью заявки на участие в электронном аукционе, а именно указать антивирусное программное обеспечение </w:t>
      </w:r>
      <w:proofErr w:type="spellStart"/>
      <w:r w:rsidR="006F7C70">
        <w:rPr>
          <w:rFonts w:ascii="Times New Roman" w:hAnsi="Times New Roman" w:cs="Times New Roman"/>
          <w:sz w:val="24"/>
          <w:szCs w:val="24"/>
        </w:rPr>
        <w:t>Dr</w:t>
      </w:r>
      <w:proofErr w:type="spellEnd"/>
      <w:r w:rsidR="006F7C70">
        <w:rPr>
          <w:rFonts w:ascii="Times New Roman" w:hAnsi="Times New Roman" w:cs="Times New Roman"/>
          <w:sz w:val="24"/>
          <w:szCs w:val="24"/>
        </w:rPr>
        <w:t xml:space="preserve">. </w:t>
      </w:r>
      <w:proofErr w:type="spellStart"/>
      <w:r w:rsidR="006F7C70">
        <w:rPr>
          <w:rFonts w:ascii="Times New Roman" w:hAnsi="Times New Roman" w:cs="Times New Roman"/>
          <w:sz w:val="24"/>
          <w:szCs w:val="24"/>
        </w:rPr>
        <w:t>Web</w:t>
      </w:r>
      <w:proofErr w:type="spellEnd"/>
      <w:r w:rsidR="006F7C70">
        <w:rPr>
          <w:rFonts w:ascii="Times New Roman" w:hAnsi="Times New Roman" w:cs="Times New Roman"/>
          <w:sz w:val="24"/>
          <w:szCs w:val="24"/>
        </w:rPr>
        <w:t xml:space="preserve"> </w:t>
      </w:r>
      <w:proofErr w:type="spellStart"/>
      <w:proofErr w:type="gramStart"/>
      <w:r w:rsidR="006F7C70">
        <w:rPr>
          <w:rFonts w:ascii="Times New Roman" w:hAnsi="Times New Roman" w:cs="Times New Roman"/>
          <w:sz w:val="24"/>
          <w:szCs w:val="24"/>
        </w:rPr>
        <w:t>Enterprise</w:t>
      </w:r>
      <w:proofErr w:type="spellEnd"/>
      <w:r w:rsidR="006F7C70">
        <w:rPr>
          <w:rFonts w:ascii="Times New Roman" w:hAnsi="Times New Roman" w:cs="Times New Roman"/>
          <w:sz w:val="24"/>
          <w:szCs w:val="24"/>
        </w:rPr>
        <w:t xml:space="preserve">  </w:t>
      </w:r>
      <w:proofErr w:type="spellStart"/>
      <w:r w:rsidR="006F7C70">
        <w:rPr>
          <w:rFonts w:ascii="Times New Roman" w:hAnsi="Times New Roman" w:cs="Times New Roman"/>
          <w:sz w:val="24"/>
          <w:szCs w:val="24"/>
        </w:rPr>
        <w:t>Security</w:t>
      </w:r>
      <w:proofErr w:type="spellEnd"/>
      <w:proofErr w:type="gramEnd"/>
      <w:r w:rsidR="006F7C70">
        <w:rPr>
          <w:rFonts w:ascii="Times New Roman" w:hAnsi="Times New Roman" w:cs="Times New Roman"/>
          <w:sz w:val="24"/>
          <w:szCs w:val="24"/>
        </w:rPr>
        <w:t xml:space="preserve"> </w:t>
      </w:r>
      <w:proofErr w:type="spellStart"/>
      <w:r w:rsidR="006F7C70">
        <w:rPr>
          <w:rFonts w:ascii="Times New Roman" w:hAnsi="Times New Roman" w:cs="Times New Roman"/>
          <w:sz w:val="24"/>
          <w:szCs w:val="24"/>
        </w:rPr>
        <w:t>Suite</w:t>
      </w:r>
      <w:proofErr w:type="spellEnd"/>
      <w:r w:rsidR="006F7C70">
        <w:rPr>
          <w:rFonts w:ascii="Times New Roman" w:hAnsi="Times New Roman" w:cs="Times New Roman"/>
          <w:sz w:val="24"/>
          <w:szCs w:val="24"/>
        </w:rPr>
        <w:t xml:space="preserve">. Однако, Заказчик отказывался от внесения соответствующих изменений в проект контракта, нарушая тем самым ч.1. ст. 54 ФЗ РФ № 44, в которой указывается, что </w:t>
      </w:r>
      <w:proofErr w:type="gramStart"/>
      <w:r w:rsidR="006F7C70">
        <w:rPr>
          <w:rFonts w:ascii="Times New Roman" w:hAnsi="Times New Roman" w:cs="Times New Roman"/>
          <w:sz w:val="24"/>
          <w:szCs w:val="24"/>
        </w:rPr>
        <w:lastRenderedPageBreak/>
        <w:t>по  результатам</w:t>
      </w:r>
      <w:proofErr w:type="gramEnd"/>
      <w:r w:rsidR="006F7C70">
        <w:rPr>
          <w:rFonts w:ascii="Times New Roman" w:hAnsi="Times New Roman" w:cs="Times New Roman"/>
          <w:sz w:val="24"/>
          <w:szCs w:val="24"/>
        </w:rPr>
        <w:t xml:space="preserve"> конкурса контракт заключается на условиях, указанных в заявке на участие в конкурсе, поданной участником конкурса, с которым заключается контракт. </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Протоколы разногласий направлялись Заказчику неоднократно.</w:t>
      </w:r>
    </w:p>
    <w:p w:rsidR="006F7C70" w:rsidRDefault="00A9468B" w:rsidP="006F7C70">
      <w:pPr>
        <w:ind w:firstLine="567"/>
        <w:jc w:val="both"/>
        <w:rPr>
          <w:rFonts w:ascii="Times New Roman" w:hAnsi="Times New Roman" w:cs="Times New Roman"/>
          <w:sz w:val="24"/>
          <w:szCs w:val="24"/>
        </w:rPr>
      </w:pPr>
      <w:r>
        <w:rPr>
          <w:rFonts w:ascii="Times New Roman" w:hAnsi="Times New Roman" w:cs="Times New Roman"/>
          <w:sz w:val="24"/>
          <w:szCs w:val="24"/>
        </w:rPr>
        <w:t>26</w:t>
      </w:r>
      <w:r w:rsidR="006F7C70">
        <w:rPr>
          <w:rFonts w:ascii="Times New Roman" w:hAnsi="Times New Roman" w:cs="Times New Roman"/>
          <w:sz w:val="24"/>
          <w:szCs w:val="24"/>
        </w:rPr>
        <w:t>.</w:t>
      </w:r>
      <w:r>
        <w:rPr>
          <w:rFonts w:ascii="Times New Roman" w:hAnsi="Times New Roman" w:cs="Times New Roman"/>
          <w:sz w:val="24"/>
          <w:szCs w:val="24"/>
        </w:rPr>
        <w:t>10</w:t>
      </w:r>
      <w:r w:rsidR="006F7C70">
        <w:rPr>
          <w:rFonts w:ascii="Times New Roman" w:hAnsi="Times New Roman" w:cs="Times New Roman"/>
          <w:sz w:val="24"/>
          <w:szCs w:val="24"/>
        </w:rPr>
        <w:t xml:space="preserve">.2015 Заказчик </w:t>
      </w:r>
      <w:r>
        <w:rPr>
          <w:rFonts w:ascii="Times New Roman" w:hAnsi="Times New Roman" w:cs="Times New Roman"/>
          <w:sz w:val="24"/>
          <w:szCs w:val="24"/>
        </w:rPr>
        <w:t xml:space="preserve">снова </w:t>
      </w:r>
      <w:r w:rsidR="006F7C70">
        <w:rPr>
          <w:rFonts w:ascii="Times New Roman" w:hAnsi="Times New Roman" w:cs="Times New Roman"/>
          <w:sz w:val="24"/>
          <w:szCs w:val="24"/>
        </w:rPr>
        <w:t>разместил проект контракта без удовлетв</w:t>
      </w:r>
      <w:r>
        <w:rPr>
          <w:rFonts w:ascii="Times New Roman" w:hAnsi="Times New Roman" w:cs="Times New Roman"/>
          <w:sz w:val="24"/>
          <w:szCs w:val="24"/>
        </w:rPr>
        <w:t>орения требований ООО «Развитие</w:t>
      </w:r>
      <w:r w:rsidR="006F7C70">
        <w:rPr>
          <w:rFonts w:ascii="Times New Roman" w:hAnsi="Times New Roman" w:cs="Times New Roman"/>
          <w:sz w:val="24"/>
          <w:szCs w:val="24"/>
        </w:rPr>
        <w:t xml:space="preserve">». </w:t>
      </w:r>
    </w:p>
    <w:p w:rsidR="006F7C70" w:rsidRDefault="00A9468B" w:rsidP="006F7C70">
      <w:pPr>
        <w:ind w:firstLine="567"/>
        <w:jc w:val="both"/>
        <w:rPr>
          <w:rFonts w:ascii="Times New Roman" w:hAnsi="Times New Roman" w:cs="Times New Roman"/>
          <w:sz w:val="24"/>
          <w:szCs w:val="24"/>
        </w:rPr>
      </w:pPr>
      <w:r>
        <w:rPr>
          <w:rFonts w:ascii="Times New Roman" w:hAnsi="Times New Roman" w:cs="Times New Roman"/>
          <w:sz w:val="24"/>
          <w:szCs w:val="24"/>
        </w:rPr>
        <w:t>Следовательно, Заказчик требовал</w:t>
      </w:r>
      <w:r w:rsidR="006F7C70">
        <w:rPr>
          <w:rFonts w:ascii="Times New Roman" w:hAnsi="Times New Roman" w:cs="Times New Roman"/>
          <w:sz w:val="24"/>
          <w:szCs w:val="24"/>
        </w:rPr>
        <w:t xml:space="preserve"> </w:t>
      </w:r>
      <w:proofErr w:type="gramStart"/>
      <w:r w:rsidR="006F7C70">
        <w:rPr>
          <w:rFonts w:ascii="Times New Roman" w:hAnsi="Times New Roman" w:cs="Times New Roman"/>
          <w:sz w:val="24"/>
          <w:szCs w:val="24"/>
        </w:rPr>
        <w:t>подписать  контракт</w:t>
      </w:r>
      <w:proofErr w:type="gramEnd"/>
      <w:r w:rsidR="006F7C70">
        <w:rPr>
          <w:rFonts w:ascii="Times New Roman" w:hAnsi="Times New Roman" w:cs="Times New Roman"/>
          <w:sz w:val="24"/>
          <w:szCs w:val="24"/>
        </w:rPr>
        <w:t xml:space="preserve"> на условиях</w:t>
      </w:r>
      <w:r>
        <w:rPr>
          <w:rFonts w:ascii="Times New Roman" w:hAnsi="Times New Roman" w:cs="Times New Roman"/>
          <w:sz w:val="24"/>
          <w:szCs w:val="24"/>
        </w:rPr>
        <w:t>,</w:t>
      </w:r>
      <w:r w:rsidR="006F7C70">
        <w:rPr>
          <w:rFonts w:ascii="Times New Roman" w:hAnsi="Times New Roman" w:cs="Times New Roman"/>
          <w:sz w:val="24"/>
          <w:szCs w:val="24"/>
        </w:rPr>
        <w:t xml:space="preserve"> не соответствующих поданной и одобренной комиссией заявке. Соответственно, Заказчик требует уклониться от норм 44 Федерального закона</w:t>
      </w:r>
      <w:r>
        <w:rPr>
          <w:rFonts w:ascii="Times New Roman" w:hAnsi="Times New Roman" w:cs="Times New Roman"/>
          <w:sz w:val="24"/>
          <w:szCs w:val="24"/>
        </w:rPr>
        <w:t xml:space="preserve"> РФ</w:t>
      </w:r>
      <w:r w:rsidR="006F7C70">
        <w:rPr>
          <w:rFonts w:ascii="Times New Roman" w:hAnsi="Times New Roman" w:cs="Times New Roman"/>
          <w:sz w:val="24"/>
          <w:szCs w:val="24"/>
        </w:rPr>
        <w:t xml:space="preserve">! </w:t>
      </w:r>
    </w:p>
    <w:p w:rsidR="006F7C70" w:rsidRDefault="00A9468B" w:rsidP="006F7C70">
      <w:pPr>
        <w:ind w:firstLine="567"/>
        <w:jc w:val="both"/>
        <w:rPr>
          <w:rFonts w:ascii="Times New Roman" w:hAnsi="Times New Roman" w:cs="Times New Roman"/>
          <w:sz w:val="24"/>
          <w:szCs w:val="24"/>
        </w:rPr>
      </w:pPr>
      <w:r>
        <w:rPr>
          <w:rFonts w:ascii="Times New Roman" w:hAnsi="Times New Roman" w:cs="Times New Roman"/>
          <w:sz w:val="24"/>
          <w:szCs w:val="24"/>
        </w:rPr>
        <w:t>ООО «Развитие</w:t>
      </w:r>
      <w:r w:rsidR="006F7C70">
        <w:rPr>
          <w:rFonts w:ascii="Times New Roman" w:hAnsi="Times New Roman" w:cs="Times New Roman"/>
          <w:sz w:val="24"/>
          <w:szCs w:val="24"/>
        </w:rPr>
        <w:t>» является добросовестным поставщиком и не намерено нарушать закон, поставляя товар, не соответствующий предоставленной заявке.</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Обратим особое внимание УФАС, что согласно ст.1225 Гражданского Кодекса РФ программы для ЭВМ (антивирусное программное обеспечение является таковым) – это результат интеллектуальной деятельности. Права на пользование передаются по лицензионному/</w:t>
      </w:r>
      <w:proofErr w:type="spellStart"/>
      <w:r>
        <w:rPr>
          <w:rFonts w:ascii="Times New Roman" w:hAnsi="Times New Roman" w:cs="Times New Roman"/>
          <w:sz w:val="24"/>
          <w:szCs w:val="24"/>
        </w:rPr>
        <w:t>сублицензионному</w:t>
      </w:r>
      <w:proofErr w:type="spellEnd"/>
      <w:r>
        <w:rPr>
          <w:rFonts w:ascii="Times New Roman" w:hAnsi="Times New Roman" w:cs="Times New Roman"/>
          <w:sz w:val="24"/>
          <w:szCs w:val="24"/>
        </w:rPr>
        <w:t xml:space="preserve"> договору – это ст.1235/1238 ГК РФ. Лицензия, которая сейчас имеется у заказчика – это и есть их право на законное пользование программным обеспечением. Закончился срок лицензии, следовательно, прекратились основания для законного использования. Возникает необходимость для приобретения нового антивирусного ПО, заказчики должны приобрести новое программное обеспечение вне зависимости от торговой марки, производителя. Так называемое «продление» – это лишь программа, которая влияют на ценовую политику между поставщиком и разработчиком программного обеспечения, то есть это скидки и ничего больше. Объектом закупки, предметом контракта по Закону должно быть «передача неисключительных прав на антивирусное программное обеспечение». Указывая конкретное наименование без указания на рассмотрение эквивалента нарушает законодательство о контрактной системе. </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Безусловно, приобретение лицензии, то есть законных прав на использование антивирусного программного обеспечения, указанного Заказчиком разработчика имело место быть, однако программное обеспечени</w:t>
      </w:r>
      <w:r w:rsidR="00A9468B">
        <w:rPr>
          <w:rFonts w:ascii="Times New Roman" w:hAnsi="Times New Roman" w:cs="Times New Roman"/>
          <w:sz w:val="24"/>
          <w:szCs w:val="24"/>
        </w:rPr>
        <w:t>е, представленное ООО «Развитие</w:t>
      </w:r>
      <w:r>
        <w:rPr>
          <w:rFonts w:ascii="Times New Roman" w:hAnsi="Times New Roman" w:cs="Times New Roman"/>
          <w:sz w:val="24"/>
          <w:szCs w:val="24"/>
        </w:rPr>
        <w:t>»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Enterprise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Suite</w:t>
      </w:r>
      <w:proofErr w:type="spellEnd"/>
      <w:r>
        <w:rPr>
          <w:rFonts w:ascii="Times New Roman" w:hAnsi="Times New Roman" w:cs="Times New Roman"/>
          <w:sz w:val="24"/>
          <w:szCs w:val="24"/>
        </w:rPr>
        <w:t>) имеет сертификаты качества, отвечает техническим характеристикам, отечественного производства, значительно экономит расходование бюджетных средств, а также, главное, достигается конечная цель приобретения – это защита рабочих станций и файловых серверов.</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 xml:space="preserve">Из вышеуказанного следует, что приобретение неисключительных (лицензионных) прав на антивирусное программное обеспечение является услугой для выполнения которой используется продукция, которая имеет характеристики и определенный торговый знак. </w:t>
      </w:r>
    </w:p>
    <w:p w:rsidR="00A9468B" w:rsidRDefault="00A9468B" w:rsidP="00A9468B">
      <w:pPr>
        <w:ind w:firstLine="567"/>
        <w:jc w:val="both"/>
        <w:rPr>
          <w:rFonts w:ascii="Times New Roman" w:hAnsi="Times New Roman" w:cs="Times New Roman"/>
          <w:sz w:val="24"/>
          <w:szCs w:val="24"/>
        </w:rPr>
      </w:pPr>
      <w:r>
        <w:rPr>
          <w:rFonts w:ascii="Times New Roman" w:hAnsi="Times New Roman" w:cs="Times New Roman"/>
          <w:sz w:val="24"/>
          <w:szCs w:val="24"/>
        </w:rPr>
        <w:t>Разумно, что ООО «Развитие</w:t>
      </w:r>
      <w:r w:rsidR="006F7C70">
        <w:rPr>
          <w:rFonts w:ascii="Times New Roman" w:hAnsi="Times New Roman" w:cs="Times New Roman"/>
          <w:sz w:val="24"/>
          <w:szCs w:val="24"/>
        </w:rPr>
        <w:t xml:space="preserve">» в соответствии с </w:t>
      </w:r>
      <w:proofErr w:type="spellStart"/>
      <w:r w:rsidR="006F7C70">
        <w:rPr>
          <w:rFonts w:ascii="Times New Roman" w:hAnsi="Times New Roman" w:cs="Times New Roman"/>
          <w:sz w:val="24"/>
          <w:szCs w:val="24"/>
        </w:rPr>
        <w:t>пп</w:t>
      </w:r>
      <w:proofErr w:type="spellEnd"/>
      <w:r w:rsidR="006F7C70">
        <w:rPr>
          <w:rFonts w:ascii="Times New Roman" w:hAnsi="Times New Roman" w:cs="Times New Roman"/>
          <w:sz w:val="24"/>
          <w:szCs w:val="24"/>
        </w:rPr>
        <w:t>. а п. 1 ч. 3 ст. 66 ФЗ РФ № 44 при размещении заявки дал согласие на поставку товара и предложил для поставки товар, в отношении которого в документации о таком аукционе содержится указание на товарный знак (его словесное обозначение) и предложил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 xml:space="preserve"> Кроме этого, хотим обратить внимание УФАС, что в соответствии с п. 1 ч. 1 ст. 33 Закона № 44-ФЗ Заказчик при описании в документации о закупке объекта закупки не должен включать требования или указания в отношении товарных знаков, знаков обслуживания, фирменных наименований, патентов, полезных моделей, промышленных </w:t>
      </w:r>
      <w:r>
        <w:rPr>
          <w:rFonts w:ascii="Times New Roman" w:hAnsi="Times New Roman" w:cs="Times New Roman"/>
          <w:sz w:val="24"/>
          <w:szCs w:val="24"/>
        </w:rPr>
        <w:lastRenderedPageBreak/>
        <w:t>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На несовместимость с уже использованного антивирусного программного обеспечения в конкурсной документации Заказчика не было указаний.</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Заказчик в документации к аукциону указал конкретную торговую марку, а также характеристики которыми должно обладать антивирусное программное обеспечение. Тем самым пытаясь ограничить число участников электронного аукциона и конкуренцию.</w:t>
      </w:r>
    </w:p>
    <w:p w:rsidR="006F7C70" w:rsidRDefault="006F7C70" w:rsidP="006F7C70">
      <w:pPr>
        <w:ind w:firstLine="567"/>
        <w:jc w:val="both"/>
        <w:rPr>
          <w:rFonts w:ascii="Times New Roman" w:hAnsi="Times New Roman" w:cs="Times New Roman"/>
          <w:sz w:val="24"/>
          <w:szCs w:val="24"/>
        </w:rPr>
      </w:pPr>
      <w:r>
        <w:rPr>
          <w:rFonts w:ascii="Times New Roman" w:hAnsi="Times New Roman" w:cs="Times New Roman"/>
          <w:sz w:val="24"/>
          <w:szCs w:val="24"/>
        </w:rPr>
        <w:t>Согласно п.1. ст. 33 ФЗ № 44 Заказчик в таком случае должен подразумевать поставку эквивалента.</w:t>
      </w:r>
    </w:p>
    <w:p w:rsidR="00A9468B" w:rsidRPr="00A9468B" w:rsidRDefault="00A9468B" w:rsidP="00A9468B">
      <w:pPr>
        <w:ind w:firstLine="567"/>
        <w:jc w:val="both"/>
        <w:rPr>
          <w:rFonts w:ascii="Times New Roman" w:hAnsi="Times New Roman" w:cs="Times New Roman"/>
          <w:sz w:val="24"/>
          <w:szCs w:val="24"/>
        </w:rPr>
      </w:pPr>
      <w:r w:rsidRPr="00A9468B">
        <w:rPr>
          <w:rFonts w:ascii="Times New Roman" w:hAnsi="Times New Roman" w:cs="Times New Roman"/>
          <w:sz w:val="24"/>
          <w:szCs w:val="24"/>
        </w:rPr>
        <w:t xml:space="preserve">Еще раз обращаем внимание, данная закупка не является услугой по продлению. Это приобретение не исключительных пользовательских прав.  Именно права на программный продукт необходимо приобрести заказчику. Как услугу эту закупку можно рассматривать только в том случае если у заказчика уже есть новая лицензия на 2016 год и ее просто необходимо продлить физически </w:t>
      </w:r>
      <w:proofErr w:type="gramStart"/>
      <w:r w:rsidRPr="00A9468B">
        <w:rPr>
          <w:rFonts w:ascii="Times New Roman" w:hAnsi="Times New Roman" w:cs="Times New Roman"/>
          <w:sz w:val="24"/>
          <w:szCs w:val="24"/>
        </w:rPr>
        <w:t>( т.е.</w:t>
      </w:r>
      <w:proofErr w:type="gramEnd"/>
      <w:r w:rsidRPr="00A9468B">
        <w:rPr>
          <w:rFonts w:ascii="Times New Roman" w:hAnsi="Times New Roman" w:cs="Times New Roman"/>
          <w:sz w:val="24"/>
          <w:szCs w:val="24"/>
        </w:rPr>
        <w:t xml:space="preserve"> проделать работу - услугу оказать). </w:t>
      </w:r>
    </w:p>
    <w:p w:rsidR="00A9468B" w:rsidRPr="00A9468B" w:rsidRDefault="00A9468B" w:rsidP="00A9468B">
      <w:pPr>
        <w:ind w:firstLine="567"/>
        <w:jc w:val="both"/>
        <w:rPr>
          <w:rFonts w:ascii="Times New Roman" w:hAnsi="Times New Roman" w:cs="Times New Roman"/>
          <w:sz w:val="24"/>
          <w:szCs w:val="24"/>
        </w:rPr>
      </w:pPr>
      <w:r w:rsidRPr="00A9468B">
        <w:rPr>
          <w:rFonts w:ascii="Times New Roman" w:hAnsi="Times New Roman" w:cs="Times New Roman"/>
          <w:sz w:val="24"/>
          <w:szCs w:val="24"/>
        </w:rPr>
        <w:t xml:space="preserve">На наш взгляд заказчик вводит в заблуждение участников закупки и в силу </w:t>
      </w:r>
      <w:proofErr w:type="gramStart"/>
      <w:r w:rsidRPr="00A9468B">
        <w:rPr>
          <w:rFonts w:ascii="Times New Roman" w:hAnsi="Times New Roman" w:cs="Times New Roman"/>
          <w:sz w:val="24"/>
          <w:szCs w:val="24"/>
        </w:rPr>
        <w:t>не знания</w:t>
      </w:r>
      <w:proofErr w:type="gramEnd"/>
      <w:r w:rsidRPr="00A9468B">
        <w:rPr>
          <w:rFonts w:ascii="Times New Roman" w:hAnsi="Times New Roman" w:cs="Times New Roman"/>
          <w:sz w:val="24"/>
          <w:szCs w:val="24"/>
        </w:rPr>
        <w:t xml:space="preserve"> закона называет вещи не своими именами. </w:t>
      </w:r>
    </w:p>
    <w:p w:rsidR="00A9468B" w:rsidRPr="00A9468B" w:rsidRDefault="00A9468B" w:rsidP="00A9468B">
      <w:pPr>
        <w:ind w:firstLine="567"/>
        <w:jc w:val="both"/>
        <w:rPr>
          <w:rFonts w:ascii="Times New Roman" w:hAnsi="Times New Roman" w:cs="Times New Roman"/>
          <w:sz w:val="24"/>
          <w:szCs w:val="24"/>
        </w:rPr>
      </w:pPr>
      <w:r w:rsidRPr="00A9468B">
        <w:rPr>
          <w:rFonts w:ascii="Times New Roman" w:hAnsi="Times New Roman" w:cs="Times New Roman"/>
          <w:sz w:val="24"/>
          <w:szCs w:val="24"/>
        </w:rPr>
        <w:t>Так же к проекту контракта должно быть приложение «</w:t>
      </w:r>
      <w:proofErr w:type="spellStart"/>
      <w:r w:rsidRPr="00A9468B">
        <w:rPr>
          <w:rFonts w:ascii="Times New Roman" w:hAnsi="Times New Roman" w:cs="Times New Roman"/>
          <w:sz w:val="24"/>
          <w:szCs w:val="24"/>
        </w:rPr>
        <w:t>сублицензионный</w:t>
      </w:r>
      <w:proofErr w:type="spellEnd"/>
      <w:r w:rsidRPr="00A9468B">
        <w:rPr>
          <w:rFonts w:ascii="Times New Roman" w:hAnsi="Times New Roman" w:cs="Times New Roman"/>
          <w:sz w:val="24"/>
          <w:szCs w:val="24"/>
        </w:rPr>
        <w:t xml:space="preserve"> договор».</w:t>
      </w:r>
    </w:p>
    <w:p w:rsidR="00A9468B" w:rsidRPr="00A9468B" w:rsidRDefault="00A9468B" w:rsidP="00A9468B">
      <w:pPr>
        <w:ind w:firstLine="567"/>
        <w:jc w:val="both"/>
        <w:rPr>
          <w:rFonts w:ascii="Times New Roman" w:hAnsi="Times New Roman" w:cs="Times New Roman"/>
          <w:sz w:val="24"/>
          <w:szCs w:val="24"/>
        </w:rPr>
      </w:pPr>
      <w:r w:rsidRPr="00A9468B">
        <w:rPr>
          <w:rFonts w:ascii="Times New Roman" w:hAnsi="Times New Roman" w:cs="Times New Roman"/>
          <w:sz w:val="24"/>
          <w:szCs w:val="24"/>
        </w:rPr>
        <w:t>Такового не имеется в аукционной документации.</w:t>
      </w:r>
    </w:p>
    <w:p w:rsidR="00A9468B" w:rsidRPr="00A9468B" w:rsidRDefault="00A9468B" w:rsidP="00A9468B">
      <w:pPr>
        <w:ind w:firstLine="567"/>
        <w:jc w:val="both"/>
        <w:rPr>
          <w:rFonts w:ascii="Times New Roman" w:hAnsi="Times New Roman" w:cs="Times New Roman"/>
          <w:sz w:val="24"/>
          <w:szCs w:val="24"/>
        </w:rPr>
      </w:pPr>
      <w:r w:rsidRPr="00A9468B">
        <w:rPr>
          <w:rFonts w:ascii="Times New Roman" w:hAnsi="Times New Roman" w:cs="Times New Roman"/>
          <w:sz w:val="24"/>
          <w:szCs w:val="24"/>
        </w:rPr>
        <w:t>Следовательно, Заказчик нарушает ГК РФ в части передачи прав на интеллектуальную собственность (а программное обеспечение именно таковой и является).</w:t>
      </w:r>
    </w:p>
    <w:p w:rsidR="00A9468B" w:rsidRDefault="00A9468B" w:rsidP="00A9468B">
      <w:pPr>
        <w:ind w:firstLine="567"/>
        <w:jc w:val="both"/>
        <w:rPr>
          <w:rFonts w:ascii="Times New Roman" w:hAnsi="Times New Roman" w:cs="Times New Roman"/>
          <w:sz w:val="24"/>
          <w:szCs w:val="24"/>
        </w:rPr>
      </w:pPr>
      <w:r w:rsidRPr="00A9468B">
        <w:rPr>
          <w:rFonts w:ascii="Times New Roman" w:hAnsi="Times New Roman" w:cs="Times New Roman"/>
          <w:sz w:val="24"/>
          <w:szCs w:val="24"/>
        </w:rPr>
        <w:t>Исходя из вышеизложенного, считаем, что Заказчик незаконно ограничивает круг участников, так как указывает наименование программного обеспечения, а также объект закупки, предмет контракта не со</w:t>
      </w:r>
      <w:r>
        <w:rPr>
          <w:rFonts w:ascii="Times New Roman" w:hAnsi="Times New Roman" w:cs="Times New Roman"/>
          <w:sz w:val="24"/>
          <w:szCs w:val="24"/>
        </w:rPr>
        <w:t>ответствуют законодательству РФ.</w:t>
      </w:r>
    </w:p>
    <w:p w:rsidR="00A9468B" w:rsidRDefault="00A9468B" w:rsidP="006F7C70">
      <w:pPr>
        <w:ind w:firstLine="567"/>
        <w:jc w:val="both"/>
        <w:rPr>
          <w:rFonts w:ascii="Times New Roman" w:hAnsi="Times New Roman" w:cs="Times New Roman"/>
          <w:sz w:val="24"/>
          <w:szCs w:val="24"/>
        </w:rPr>
      </w:pPr>
      <w:r>
        <w:rPr>
          <w:rFonts w:ascii="Times New Roman" w:hAnsi="Times New Roman" w:cs="Times New Roman"/>
          <w:sz w:val="24"/>
          <w:szCs w:val="24"/>
        </w:rPr>
        <w:t>ООО «Развитие</w:t>
      </w:r>
      <w:r w:rsidR="006F7C70">
        <w:rPr>
          <w:rFonts w:ascii="Times New Roman" w:hAnsi="Times New Roman" w:cs="Times New Roman"/>
          <w:sz w:val="24"/>
          <w:szCs w:val="24"/>
        </w:rPr>
        <w:t xml:space="preserve">» предпринимало все возможные действия со своей стороны, направленные на заключение контракта с </w:t>
      </w:r>
      <w:r>
        <w:rPr>
          <w:rFonts w:ascii="Times New Roman" w:hAnsi="Times New Roman" w:cs="Times New Roman"/>
          <w:sz w:val="24"/>
          <w:szCs w:val="24"/>
        </w:rPr>
        <w:t>ТЕРРИТОРИАЛЬНЫМ</w:t>
      </w:r>
      <w:r w:rsidRPr="00A9468B">
        <w:rPr>
          <w:rFonts w:ascii="Times New Roman" w:hAnsi="Times New Roman" w:cs="Times New Roman"/>
          <w:sz w:val="24"/>
          <w:szCs w:val="24"/>
        </w:rPr>
        <w:t xml:space="preserve"> ФОНД</w:t>
      </w:r>
      <w:r>
        <w:rPr>
          <w:rFonts w:ascii="Times New Roman" w:hAnsi="Times New Roman" w:cs="Times New Roman"/>
          <w:sz w:val="24"/>
          <w:szCs w:val="24"/>
        </w:rPr>
        <w:t>ОМ</w:t>
      </w:r>
      <w:r w:rsidRPr="00A9468B">
        <w:rPr>
          <w:rFonts w:ascii="Times New Roman" w:hAnsi="Times New Roman" w:cs="Times New Roman"/>
          <w:sz w:val="24"/>
          <w:szCs w:val="24"/>
        </w:rPr>
        <w:t xml:space="preserve"> ОБЯЗАТЕЛЬНОГО МЕДИЦИНСКОГО СТРАХОВАНИЯ ЯМА</w:t>
      </w:r>
      <w:r>
        <w:rPr>
          <w:rFonts w:ascii="Times New Roman" w:hAnsi="Times New Roman" w:cs="Times New Roman"/>
          <w:sz w:val="24"/>
          <w:szCs w:val="24"/>
        </w:rPr>
        <w:t>ЛО-НЕНЕЦКОГО АВТОНОМНОГО ОКРУГА.</w:t>
      </w:r>
    </w:p>
    <w:p w:rsidR="006F7C70" w:rsidRDefault="00A9468B" w:rsidP="006F7C70">
      <w:pPr>
        <w:ind w:firstLine="567"/>
        <w:jc w:val="both"/>
        <w:rPr>
          <w:rFonts w:ascii="Times New Roman" w:hAnsi="Times New Roman" w:cs="Times New Roman"/>
          <w:sz w:val="24"/>
          <w:szCs w:val="24"/>
        </w:rPr>
      </w:pPr>
      <w:r>
        <w:rPr>
          <w:rFonts w:ascii="Times New Roman" w:hAnsi="Times New Roman" w:cs="Times New Roman"/>
          <w:sz w:val="24"/>
          <w:szCs w:val="24"/>
        </w:rPr>
        <w:t>Немаловажно, что ООО «Развитие</w:t>
      </w:r>
      <w:r w:rsidR="006F7C70">
        <w:rPr>
          <w:rFonts w:ascii="Times New Roman" w:hAnsi="Times New Roman" w:cs="Times New Roman"/>
          <w:sz w:val="24"/>
          <w:szCs w:val="24"/>
        </w:rPr>
        <w:t>» не отказывается от заключения контракта, однако, просит внести соответствующие изменения согласно первой части заявки.</w:t>
      </w:r>
    </w:p>
    <w:p w:rsidR="001D6CA1" w:rsidRDefault="001D6CA1" w:rsidP="001D6CA1">
      <w:pPr>
        <w:jc w:val="center"/>
        <w:rPr>
          <w:rFonts w:ascii="Times New Roman" w:hAnsi="Times New Roman" w:cs="Times New Roman"/>
          <w:sz w:val="24"/>
          <w:szCs w:val="24"/>
        </w:rPr>
      </w:pPr>
      <w:r>
        <w:rPr>
          <w:rFonts w:ascii="Times New Roman" w:hAnsi="Times New Roman" w:cs="Times New Roman"/>
          <w:sz w:val="24"/>
          <w:szCs w:val="24"/>
        </w:rPr>
        <w:t>На основании вышеизложенного просим:</w:t>
      </w:r>
    </w:p>
    <w:p w:rsidR="001D6CA1" w:rsidRDefault="001D6CA1" w:rsidP="001D6CA1">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Рассмотреть данную жалобу без участия представителя ООО «Развитие», в связи с территориальной удаленностью;</w:t>
      </w:r>
    </w:p>
    <w:p w:rsidR="001D6CA1" w:rsidRPr="001D6CA1" w:rsidRDefault="001D6CA1" w:rsidP="001D6CA1">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Отправить копию решения по адресу ООО «Развитие». </w:t>
      </w:r>
    </w:p>
    <w:p w:rsidR="00AF5B09" w:rsidRPr="00BB19F2" w:rsidRDefault="00AF5B09" w:rsidP="00AF5B09">
      <w:pPr>
        <w:rPr>
          <w:rFonts w:ascii="Times New Roman" w:hAnsi="Times New Roman" w:cs="Times New Roman"/>
          <w:sz w:val="24"/>
          <w:szCs w:val="24"/>
        </w:rPr>
      </w:pPr>
    </w:p>
    <w:p w:rsidR="00AF5B09" w:rsidRPr="00BB19F2" w:rsidRDefault="00AF5B09" w:rsidP="00AF5B09">
      <w:pPr>
        <w:rPr>
          <w:rFonts w:ascii="Times New Roman" w:hAnsi="Times New Roman" w:cs="Times New Roman"/>
          <w:sz w:val="24"/>
          <w:szCs w:val="24"/>
        </w:rPr>
      </w:pPr>
      <w:r w:rsidRPr="00BB19F2">
        <w:rPr>
          <w:rFonts w:ascii="Times New Roman" w:hAnsi="Times New Roman" w:cs="Times New Roman"/>
          <w:sz w:val="24"/>
          <w:szCs w:val="24"/>
        </w:rPr>
        <w:t xml:space="preserve">Директор </w:t>
      </w:r>
    </w:p>
    <w:p w:rsidR="00AF5B09" w:rsidRPr="00BB19F2" w:rsidRDefault="00670B6A" w:rsidP="00AF5B09">
      <w:pPr>
        <w:rPr>
          <w:rFonts w:ascii="Times New Roman" w:hAnsi="Times New Roman" w:cs="Times New Roman"/>
          <w:sz w:val="24"/>
          <w:szCs w:val="24"/>
        </w:rPr>
      </w:pPr>
      <w:r>
        <w:rPr>
          <w:rFonts w:ascii="Times New Roman" w:hAnsi="Times New Roman" w:cs="Times New Roman"/>
          <w:sz w:val="24"/>
          <w:szCs w:val="24"/>
        </w:rPr>
        <w:t>ООО «</w:t>
      </w:r>
      <w:proofErr w:type="gramStart"/>
      <w:r>
        <w:rPr>
          <w:rFonts w:ascii="Times New Roman" w:hAnsi="Times New Roman" w:cs="Times New Roman"/>
          <w:sz w:val="24"/>
          <w:szCs w:val="24"/>
        </w:rPr>
        <w:t>Развитие»</w:t>
      </w:r>
      <w:r w:rsidR="00AF5B09" w:rsidRPr="00BB19F2">
        <w:rPr>
          <w:rFonts w:ascii="Times New Roman" w:hAnsi="Times New Roman" w:cs="Times New Roman"/>
          <w:sz w:val="24"/>
          <w:szCs w:val="24"/>
        </w:rPr>
        <w:t xml:space="preserve">   </w:t>
      </w:r>
      <w:proofErr w:type="gramEnd"/>
      <w:r w:rsidR="00AF5B09" w:rsidRPr="00BB19F2">
        <w:rPr>
          <w:rFonts w:ascii="Times New Roman" w:hAnsi="Times New Roman" w:cs="Times New Roman"/>
          <w:sz w:val="24"/>
          <w:szCs w:val="24"/>
        </w:rPr>
        <w:t xml:space="preserve">     </w:t>
      </w:r>
      <w:r>
        <w:rPr>
          <w:rFonts w:ascii="Times New Roman" w:hAnsi="Times New Roman" w:cs="Times New Roman"/>
          <w:sz w:val="24"/>
          <w:szCs w:val="24"/>
        </w:rPr>
        <w:t xml:space="preserve">                        Николаева Татьяна Александровна</w:t>
      </w:r>
    </w:p>
    <w:p w:rsidR="00FB769A" w:rsidRPr="00BB19F2" w:rsidRDefault="00FB769A">
      <w:pPr>
        <w:rPr>
          <w:rFonts w:ascii="Times New Roman" w:hAnsi="Times New Roman" w:cs="Times New Roman"/>
          <w:sz w:val="24"/>
          <w:szCs w:val="24"/>
        </w:rPr>
      </w:pPr>
    </w:p>
    <w:sectPr w:rsidR="00FB769A" w:rsidRPr="00BB1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71984"/>
    <w:multiLevelType w:val="hybridMultilevel"/>
    <w:tmpl w:val="E5E880E6"/>
    <w:lvl w:ilvl="0" w:tplc="1362E8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E3B0455"/>
    <w:multiLevelType w:val="hybridMultilevel"/>
    <w:tmpl w:val="6CD2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7A6E34"/>
    <w:multiLevelType w:val="multilevel"/>
    <w:tmpl w:val="330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5A"/>
    <w:rsid w:val="000D2E6C"/>
    <w:rsid w:val="001D6CA1"/>
    <w:rsid w:val="002C799D"/>
    <w:rsid w:val="003600CA"/>
    <w:rsid w:val="00435543"/>
    <w:rsid w:val="004760B9"/>
    <w:rsid w:val="00492B84"/>
    <w:rsid w:val="00510F7B"/>
    <w:rsid w:val="005410DE"/>
    <w:rsid w:val="0054455F"/>
    <w:rsid w:val="0064538B"/>
    <w:rsid w:val="00670B6A"/>
    <w:rsid w:val="006D635A"/>
    <w:rsid w:val="006F7C70"/>
    <w:rsid w:val="007A733C"/>
    <w:rsid w:val="00822261"/>
    <w:rsid w:val="00826070"/>
    <w:rsid w:val="008A13E1"/>
    <w:rsid w:val="00936E9C"/>
    <w:rsid w:val="009F0E5B"/>
    <w:rsid w:val="00A9468B"/>
    <w:rsid w:val="00AF5B09"/>
    <w:rsid w:val="00B216C3"/>
    <w:rsid w:val="00BB19F2"/>
    <w:rsid w:val="00C94B79"/>
    <w:rsid w:val="00CE6437"/>
    <w:rsid w:val="00D47258"/>
    <w:rsid w:val="00E67812"/>
    <w:rsid w:val="00F92223"/>
    <w:rsid w:val="00FB769A"/>
    <w:rsid w:val="00FD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38BFC-A2D8-41A2-B322-9425D18C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04FA"/>
  </w:style>
  <w:style w:type="paragraph" w:styleId="a3">
    <w:name w:val="Balloon Text"/>
    <w:basedOn w:val="a"/>
    <w:link w:val="a4"/>
    <w:uiPriority w:val="99"/>
    <w:semiHidden/>
    <w:unhideWhenUsed/>
    <w:rsid w:val="00C94B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B79"/>
    <w:rPr>
      <w:rFonts w:ascii="Segoe UI" w:hAnsi="Segoe UI" w:cs="Segoe UI"/>
      <w:sz w:val="18"/>
      <w:szCs w:val="18"/>
    </w:rPr>
  </w:style>
  <w:style w:type="table" w:styleId="a5">
    <w:name w:val="Table Grid"/>
    <w:basedOn w:val="a1"/>
    <w:uiPriority w:val="39"/>
    <w:rsid w:val="00F9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67812"/>
    <w:rPr>
      <w:color w:val="0563C1" w:themeColor="hyperlink"/>
      <w:u w:val="single"/>
    </w:rPr>
  </w:style>
  <w:style w:type="paragraph" w:styleId="a7">
    <w:name w:val="List Paragraph"/>
    <w:basedOn w:val="a"/>
    <w:uiPriority w:val="34"/>
    <w:qFormat/>
    <w:rsid w:val="001D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6045">
      <w:bodyDiv w:val="1"/>
      <w:marLeft w:val="0"/>
      <w:marRight w:val="0"/>
      <w:marTop w:val="0"/>
      <w:marBottom w:val="0"/>
      <w:divBdr>
        <w:top w:val="none" w:sz="0" w:space="0" w:color="auto"/>
        <w:left w:val="none" w:sz="0" w:space="0" w:color="auto"/>
        <w:bottom w:val="none" w:sz="0" w:space="0" w:color="auto"/>
        <w:right w:val="none" w:sz="0" w:space="0" w:color="auto"/>
      </w:divBdr>
    </w:div>
    <w:div w:id="20440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zvMIkXM4I65wuLv8biLIuG78sLzn/YsTRftW30A1rtE=</DigestValue>
    </Reference>
    <Reference Type="http://www.w3.org/2000/09/xmldsig#Object" URI="#idOfficeObject">
      <DigestMethod Algorithm="urn:ietf:params:xml:ns:cpxmlsec:algorithms:gostr3411"/>
      <DigestValue>8+bV/A52x+7RJE8PuavCYw/yqM6m9WKsIMzOPiBXZFI=</DigestValue>
    </Reference>
    <Reference Type="http://uri.etsi.org/01903#SignedProperties" URI="#idSignedProperties">
      <Transforms>
        <Transform Algorithm="http://www.w3.org/TR/2001/REC-xml-c14n-20010315"/>
      </Transforms>
      <DigestMethod Algorithm="urn:ietf:params:xml:ns:cpxmlsec:algorithms:gostr3411"/>
      <DigestValue>sk3dY1gT2rnq+y/zsx7PgMgp75A8aPP9MRxsmT7YhEM=</DigestValue>
    </Reference>
  </SignedInfo>
  <SignatureValue>svrXkMbGKErpNrSAwxNd8pje4sgJM4WA6kS2nTirmfGMqNhZYFYxMI6VhQLDECae
OeoAOE5nhv/KyznHVyJzuQ==</SignatureValue>
  <KeyInfo>
    <X509Data>
      <X509Certificate>MIIFcjCCBSGgAwIBAgIKQePnMAADAAK6/DAIBgYqhQMCAgMwgY4xHzAdBgkqhkiG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dspD0l61aURdIJyQYPG599Lheig=</DigestValue>
      </Reference>
      <Reference URI="/word/fontTable.xml?ContentType=application/vnd.openxmlformats-officedocument.wordprocessingml.fontTable+xml">
        <DigestMethod Algorithm="http://www.w3.org/2000/09/xmldsig#sha1"/>
        <DigestValue>XUfZZI4LtMM0m/XNtz1rYCsveZA=</DigestValue>
      </Reference>
      <Reference URI="/word/numbering.xml?ContentType=application/vnd.openxmlformats-officedocument.wordprocessingml.numbering+xml">
        <DigestMethod Algorithm="http://www.w3.org/2000/09/xmldsig#sha1"/>
        <DigestValue>URkhxDGzDoXSxuWwqo66oC3VcFY=</DigestValue>
      </Reference>
      <Reference URI="/word/settings.xml?ContentType=application/vnd.openxmlformats-officedocument.wordprocessingml.settings+xml">
        <DigestMethod Algorithm="http://www.w3.org/2000/09/xmldsig#sha1"/>
        <DigestValue>ZwJbgw+pNCHH9sWAoZs9Hqnklzs=</DigestValue>
      </Reference>
      <Reference URI="/word/styles.xml?ContentType=application/vnd.openxmlformats-officedocument.wordprocessingml.styles+xml">
        <DigestMethod Algorithm="http://www.w3.org/2000/09/xmldsig#sha1"/>
        <DigestValue>SSdRX7lLEYeiSWQjTaHjBR0PkyE=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v7SxxsJKsW44YbnwsMwPzGhuA/E=</DigestValue>
      </Reference>
    </Manifest>
    <SignatureProperties>
      <SignatureProperty Id="idSignatureTime" Target="#idPackageSignature">
        <mdssi:SignatureTime xmlns:mdssi="http://schemas.openxmlformats.org/package/2006/digital-signature">
          <mdssi:Format>YYYY-MM-DDThh:mm:ssTZD</mdssi:Format>
          <mdssi:Value>2015-10-29T04:23:00Z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2015-10-29T04:23:00Z</xd:SigningTime>
          <xd:SigningCertificate>
            <xd:Cert>
              <xd:CertDigest>
                <DigestMethod Algorithm="http://www.w3.org/2000/09/xmldsig#sha1"/>
                <DigestValue>TM/37DzoIMYqhxVZf8SE+/cdJOU=</DigestValue>
              </xd:CertDigest>
              <xd:IssuerSerial>
                <X509IssuerName>CN=UC Sertum-Pro, O=ООО Сертум-Про, L=Екатеринбург, C=RU, E=ca@sertum-pro.ru</X509IssuerName>
                <X509SerialNumber>311157891106293535652604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34</TotalTime>
  <Pages>4</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Агент7</dc:creator>
  <cp:keywords/>
  <dc:description/>
  <cp:lastModifiedBy>Агент7</cp:lastModifiedBy>
  <cp:revision>3</cp:revision>
  <cp:lastPrinted>2015-09-02T06:25:00Z</cp:lastPrinted>
  <dcterms:created xsi:type="dcterms:W3CDTF">2015-10-19T08:22:00Z</dcterms:created>
  <dcterms:modified xsi:type="dcterms:W3CDTF">2015-10-29T04:22:00Z</dcterms:modified>
</cp:coreProperties>
</file>