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02"/>
        <w:tblW w:w="10188" w:type="dxa"/>
        <w:tblLayout w:type="fixed"/>
        <w:tblLook w:val="0000" w:firstRow="0" w:lastRow="0" w:firstColumn="0" w:lastColumn="0" w:noHBand="0" w:noVBand="0"/>
      </w:tblPr>
      <w:tblGrid>
        <w:gridCol w:w="2802"/>
        <w:gridCol w:w="7386"/>
      </w:tblGrid>
      <w:tr w:rsidR="00292943" w:rsidRPr="00EF12F2" w:rsidTr="004903E4">
        <w:tc>
          <w:tcPr>
            <w:tcW w:w="2802" w:type="dxa"/>
          </w:tcPr>
          <w:p w:rsidR="00292943" w:rsidRPr="00C8474C" w:rsidRDefault="00292943" w:rsidP="0075266A">
            <w:pPr>
              <w:pStyle w:val="a3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386" w:type="dxa"/>
          </w:tcPr>
          <w:p w:rsidR="00E23846" w:rsidRPr="00E23846" w:rsidRDefault="00292943" w:rsidP="00E23846">
            <w:pPr>
              <w:pStyle w:val="a3"/>
              <w:rPr>
                <w:rFonts w:ascii="Times New Roman" w:hAnsi="Times New Roman"/>
                <w:b/>
              </w:rPr>
            </w:pPr>
            <w:r w:rsidRPr="00C8474C">
              <w:rPr>
                <w:rFonts w:ascii="Times New Roman" w:hAnsi="Times New Roman"/>
                <w:b/>
              </w:rPr>
              <w:t xml:space="preserve">В </w:t>
            </w:r>
            <w:r w:rsidR="001C1841" w:rsidRPr="00F15080">
              <w:rPr>
                <w:rFonts w:ascii="Times New Roman" w:hAnsi="Times New Roman"/>
                <w:b/>
              </w:rPr>
              <w:t xml:space="preserve"> </w:t>
            </w:r>
            <w:r w:rsidR="009F729B" w:rsidRPr="00F15080">
              <w:rPr>
                <w:rFonts w:ascii="Times New Roman" w:hAnsi="Times New Roman"/>
                <w:b/>
              </w:rPr>
              <w:t xml:space="preserve"> </w:t>
            </w:r>
            <w:r w:rsidR="00AF4761" w:rsidRPr="00F15080">
              <w:rPr>
                <w:rFonts w:ascii="Times New Roman" w:hAnsi="Times New Roman"/>
                <w:b/>
              </w:rPr>
              <w:t xml:space="preserve"> </w:t>
            </w:r>
            <w:r w:rsidR="0052076D" w:rsidRPr="00F15080">
              <w:rPr>
                <w:rFonts w:ascii="Times New Roman" w:hAnsi="Times New Roman"/>
                <w:b/>
              </w:rPr>
              <w:t xml:space="preserve"> </w:t>
            </w:r>
            <w:r w:rsidR="00E23846" w:rsidRPr="00F15080">
              <w:rPr>
                <w:rFonts w:ascii="Times New Roman" w:hAnsi="Times New Roman"/>
                <w:b/>
              </w:rPr>
              <w:t xml:space="preserve"> </w:t>
            </w:r>
            <w:r w:rsidR="00E23846" w:rsidRPr="00E23846">
              <w:rPr>
                <w:rFonts w:ascii="Times New Roman" w:hAnsi="Times New Roman"/>
                <w:b/>
              </w:rPr>
              <w:t>Управление Федеральной антимонопольной службы</w:t>
            </w:r>
          </w:p>
          <w:p w:rsidR="00E23846" w:rsidRDefault="00E23846" w:rsidP="00E23846">
            <w:pPr>
              <w:pStyle w:val="a3"/>
              <w:rPr>
                <w:rFonts w:ascii="Times New Roman" w:hAnsi="Times New Roman"/>
                <w:b/>
              </w:rPr>
            </w:pPr>
            <w:r w:rsidRPr="00E23846">
              <w:rPr>
                <w:rFonts w:ascii="Times New Roman" w:hAnsi="Times New Roman"/>
                <w:b/>
              </w:rPr>
              <w:t>по Ямало-Ненецкому автономному округу</w:t>
            </w:r>
          </w:p>
          <w:p w:rsidR="00E23846" w:rsidRPr="00F15080" w:rsidRDefault="00E23846" w:rsidP="00E23846">
            <w:pPr>
              <w:pStyle w:val="a3"/>
              <w:rPr>
                <w:rFonts w:ascii="Times New Roman" w:hAnsi="Times New Roman"/>
                <w:b/>
              </w:rPr>
            </w:pPr>
            <w:r w:rsidRPr="00F15080">
              <w:rPr>
                <w:rFonts w:ascii="Times New Roman" w:hAnsi="Times New Roman"/>
                <w:b/>
              </w:rPr>
              <w:t>Адрес: 629001, Тюменская обл., ЯНАО</w:t>
            </w:r>
          </w:p>
          <w:p w:rsidR="00E23846" w:rsidRPr="00F15080" w:rsidRDefault="00E23846" w:rsidP="00E2384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15080">
              <w:rPr>
                <w:rFonts w:ascii="Times New Roman" w:hAnsi="Times New Roman"/>
                <w:b/>
              </w:rPr>
              <w:t>г.Салехард</w:t>
            </w:r>
            <w:proofErr w:type="spellEnd"/>
            <w:r w:rsidRPr="00F15080">
              <w:rPr>
                <w:rFonts w:ascii="Times New Roman" w:hAnsi="Times New Roman"/>
                <w:b/>
              </w:rPr>
              <w:t>, ул. Губкина, д.13</w:t>
            </w:r>
          </w:p>
          <w:p w:rsidR="00E23846" w:rsidRPr="00F15080" w:rsidRDefault="00E23846" w:rsidP="00E23846">
            <w:pPr>
              <w:pStyle w:val="a3"/>
              <w:rPr>
                <w:rFonts w:ascii="Times New Roman" w:hAnsi="Times New Roman"/>
                <w:b/>
              </w:rPr>
            </w:pPr>
            <w:r w:rsidRPr="00F15080">
              <w:rPr>
                <w:rFonts w:ascii="Times New Roman" w:hAnsi="Times New Roman"/>
                <w:b/>
              </w:rPr>
              <w:t>Телефон/факс: (34922)3-41-26/(34922)3-47-08</w:t>
            </w:r>
          </w:p>
          <w:p w:rsidR="00292943" w:rsidRPr="00EC1BF9" w:rsidRDefault="00E23846" w:rsidP="00E23846">
            <w:pPr>
              <w:pStyle w:val="a3"/>
              <w:rPr>
                <w:rFonts w:ascii="Times New Roman" w:hAnsi="Times New Roman"/>
                <w:color w:val="FF0000"/>
              </w:rPr>
            </w:pPr>
            <w:r w:rsidRPr="00F15080">
              <w:rPr>
                <w:rFonts w:ascii="Times New Roman" w:hAnsi="Times New Roman"/>
                <w:b/>
              </w:rPr>
              <w:t>E-mail: to89@</w:t>
            </w:r>
            <w:proofErr w:type="spellStart"/>
            <w:r w:rsidRPr="00F15080">
              <w:rPr>
                <w:rFonts w:ascii="Times New Roman" w:hAnsi="Times New Roman"/>
                <w:b/>
              </w:rPr>
              <w:t>fas</w:t>
            </w:r>
            <w:proofErr w:type="spellEnd"/>
            <w:r w:rsidRPr="00F15080">
              <w:rPr>
                <w:rFonts w:ascii="Times New Roman" w:hAnsi="Times New Roman"/>
                <w:b/>
              </w:rPr>
              <w:t>.</w:t>
            </w:r>
            <w:proofErr w:type="spellStart"/>
            <w:r w:rsidRPr="00F15080">
              <w:rPr>
                <w:rFonts w:ascii="Times New Roman" w:hAnsi="Times New Roman"/>
                <w:b/>
              </w:rPr>
              <w:t>gov</w:t>
            </w:r>
            <w:proofErr w:type="spellEnd"/>
            <w:r w:rsidRPr="00F15080">
              <w:rPr>
                <w:rFonts w:ascii="Times New Roman" w:hAnsi="Times New Roman"/>
                <w:b/>
              </w:rPr>
              <w:t>.</w:t>
            </w:r>
            <w:proofErr w:type="spellStart"/>
            <w:r w:rsidRPr="00F15080">
              <w:rPr>
                <w:rFonts w:ascii="Times New Roman" w:hAnsi="Times New Roman"/>
                <w:b/>
              </w:rPr>
              <w:t>ru</w:t>
            </w:r>
            <w:proofErr w:type="spellEnd"/>
          </w:p>
        </w:tc>
      </w:tr>
      <w:tr w:rsidR="00292943" w:rsidRPr="00C8474C" w:rsidTr="004903E4">
        <w:tc>
          <w:tcPr>
            <w:tcW w:w="2802" w:type="dxa"/>
          </w:tcPr>
          <w:p w:rsidR="00292943" w:rsidRPr="00C8474C" w:rsidRDefault="00292943" w:rsidP="0075266A">
            <w:pPr>
              <w:pStyle w:val="a3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386" w:type="dxa"/>
          </w:tcPr>
          <w:p w:rsidR="004903E4" w:rsidRDefault="004903E4" w:rsidP="004903E4">
            <w:pPr>
              <w:pStyle w:val="a3"/>
              <w:rPr>
                <w:rFonts w:ascii="Times New Roman" w:hAnsi="Times New Roman"/>
                <w:b/>
              </w:rPr>
            </w:pPr>
          </w:p>
          <w:p w:rsidR="004903E4" w:rsidRPr="00EE32CF" w:rsidRDefault="004903E4" w:rsidP="004903E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32CF">
              <w:rPr>
                <w:rFonts w:ascii="Times New Roman" w:hAnsi="Times New Roman"/>
                <w:b/>
              </w:rPr>
              <w:t>Заявитель:</w:t>
            </w:r>
          </w:p>
          <w:p w:rsidR="004903E4" w:rsidRDefault="004903E4" w:rsidP="004903E4">
            <w:pPr>
              <w:pStyle w:val="a3"/>
              <w:ind w:left="33"/>
              <w:rPr>
                <w:rFonts w:ascii="Times New Roman" w:hAnsi="Times New Roman"/>
              </w:rPr>
            </w:pPr>
            <w:r w:rsidRPr="00C34E0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90292F">
              <w:rPr>
                <w:rFonts w:ascii="Times New Roman" w:hAnsi="Times New Roman"/>
                <w:sz w:val="24"/>
                <w:szCs w:val="24"/>
              </w:rPr>
              <w:t>«Плюс»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292F">
              <w:rPr>
                <w:rFonts w:ascii="Times New Roman" w:hAnsi="Times New Roman"/>
                <w:sz w:val="24"/>
                <w:szCs w:val="24"/>
              </w:rPr>
              <w:t>650000,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92F">
              <w:rPr>
                <w:rFonts w:ascii="Times New Roman" w:hAnsi="Times New Roman"/>
                <w:sz w:val="24"/>
                <w:szCs w:val="24"/>
              </w:rPr>
              <w:t>Кемерово,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92F">
              <w:rPr>
                <w:rFonts w:ascii="Times New Roman" w:hAnsi="Times New Roman"/>
                <w:sz w:val="24"/>
                <w:szCs w:val="24"/>
              </w:rPr>
              <w:t>Кирова 28-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C34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 +7</w:t>
            </w:r>
            <w:r w:rsidRPr="00DD12ED">
              <w:rPr>
                <w:rFonts w:ascii="Times New Roman" w:hAnsi="Times New Roman"/>
                <w:sz w:val="24"/>
                <w:szCs w:val="24"/>
              </w:rPr>
              <w:t>9043790</w:t>
            </w:r>
            <w:r w:rsidRPr="00EE32CF">
              <w:rPr>
                <w:rFonts w:ascii="Times New Roman" w:hAnsi="Times New Roman"/>
                <w:sz w:val="24"/>
                <w:szCs w:val="24"/>
              </w:rPr>
              <w:t>852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B2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34E0E">
              <w:rPr>
                <w:rFonts w:ascii="Times New Roman" w:hAnsi="Times New Roman"/>
                <w:sz w:val="24"/>
                <w:szCs w:val="24"/>
              </w:rPr>
              <w:t>-</w:t>
            </w:r>
            <w:r w:rsidRPr="00DD7B2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34E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aziaplusooo</w:t>
            </w:r>
            <w:proofErr w:type="spellEnd"/>
            <w:r w:rsidRPr="00C34E0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34E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8474C">
              <w:rPr>
                <w:rFonts w:ascii="Times New Roman" w:hAnsi="Times New Roman"/>
              </w:rPr>
              <w:t xml:space="preserve"> </w:t>
            </w:r>
          </w:p>
          <w:p w:rsidR="00292943" w:rsidRPr="00C8474C" w:rsidRDefault="00292943" w:rsidP="0075266A">
            <w:pPr>
              <w:pStyle w:val="a3"/>
              <w:ind w:left="33"/>
              <w:rPr>
                <w:rFonts w:ascii="Times New Roman" w:hAnsi="Times New Roman"/>
              </w:rPr>
            </w:pPr>
          </w:p>
        </w:tc>
      </w:tr>
      <w:tr w:rsidR="00292943" w:rsidRPr="00C8474C" w:rsidTr="004903E4">
        <w:tc>
          <w:tcPr>
            <w:tcW w:w="2802" w:type="dxa"/>
          </w:tcPr>
          <w:p w:rsidR="00292943" w:rsidRPr="00AF4761" w:rsidRDefault="00292943" w:rsidP="0075266A">
            <w:pPr>
              <w:pStyle w:val="a3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386" w:type="dxa"/>
          </w:tcPr>
          <w:p w:rsidR="004E1AE1" w:rsidRPr="004E1AE1" w:rsidRDefault="004E1AE1" w:rsidP="004E1AE1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 w:rsidRPr="004E1AE1">
              <w:rPr>
                <w:rFonts w:ascii="Times New Roman" w:hAnsi="Times New Roman"/>
                <w:b/>
              </w:rPr>
              <w:t>Наименование: Государственное казенное учреждение «Дирекция капитального строительства и инвестиций Ямало-Ненецкого автономного округа».</w:t>
            </w:r>
          </w:p>
          <w:p w:rsidR="004E1AE1" w:rsidRPr="004E1AE1" w:rsidRDefault="004E1AE1" w:rsidP="004E1AE1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 w:rsidRPr="004E1AE1">
              <w:rPr>
                <w:rFonts w:ascii="Times New Roman" w:hAnsi="Times New Roman"/>
                <w:b/>
              </w:rPr>
              <w:t xml:space="preserve">Место нахождения: ЯНАО, г. Салехард, ул. </w:t>
            </w:r>
            <w:proofErr w:type="spellStart"/>
            <w:r w:rsidRPr="004E1AE1">
              <w:rPr>
                <w:rFonts w:ascii="Times New Roman" w:hAnsi="Times New Roman"/>
                <w:b/>
              </w:rPr>
              <w:t>Ямальская</w:t>
            </w:r>
            <w:proofErr w:type="spellEnd"/>
            <w:r w:rsidRPr="004E1AE1">
              <w:rPr>
                <w:rFonts w:ascii="Times New Roman" w:hAnsi="Times New Roman"/>
                <w:b/>
              </w:rPr>
              <w:t>, д.11-г.</w:t>
            </w:r>
          </w:p>
          <w:p w:rsidR="004E1AE1" w:rsidRPr="004E1AE1" w:rsidRDefault="004E1AE1" w:rsidP="004E1AE1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 w:rsidRPr="004E1AE1">
              <w:rPr>
                <w:rFonts w:ascii="Times New Roman" w:hAnsi="Times New Roman"/>
                <w:b/>
              </w:rPr>
              <w:t xml:space="preserve">Почтовый адрес: 629008, ЯНАО, г. Салехард, ул. </w:t>
            </w:r>
            <w:proofErr w:type="spellStart"/>
            <w:r w:rsidRPr="004E1AE1">
              <w:rPr>
                <w:rFonts w:ascii="Times New Roman" w:hAnsi="Times New Roman"/>
                <w:b/>
              </w:rPr>
              <w:t>Ямальская</w:t>
            </w:r>
            <w:proofErr w:type="spellEnd"/>
            <w:r w:rsidRPr="004E1AE1">
              <w:rPr>
                <w:rFonts w:ascii="Times New Roman" w:hAnsi="Times New Roman"/>
                <w:b/>
              </w:rPr>
              <w:t>, д.11-г</w:t>
            </w:r>
          </w:p>
          <w:p w:rsidR="004E1AE1" w:rsidRPr="004E1AE1" w:rsidRDefault="004E1AE1" w:rsidP="004E1AE1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 w:rsidRPr="004E1AE1">
              <w:rPr>
                <w:rFonts w:ascii="Times New Roman" w:hAnsi="Times New Roman"/>
                <w:b/>
              </w:rPr>
              <w:t>E-</w:t>
            </w:r>
            <w:proofErr w:type="spellStart"/>
            <w:r w:rsidRPr="004E1AE1">
              <w:rPr>
                <w:rFonts w:ascii="Times New Roman" w:hAnsi="Times New Roman"/>
                <w:b/>
              </w:rPr>
              <w:t>mail</w:t>
            </w:r>
            <w:proofErr w:type="spellEnd"/>
            <w:r w:rsidRPr="004E1AE1">
              <w:rPr>
                <w:rFonts w:ascii="Times New Roman" w:hAnsi="Times New Roman"/>
                <w:b/>
              </w:rPr>
              <w:t>: dks@dks.gov.yanao.ru.</w:t>
            </w:r>
          </w:p>
          <w:p w:rsidR="004E1AE1" w:rsidRPr="004E1AE1" w:rsidRDefault="004E1AE1" w:rsidP="004E1AE1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 w:rsidRPr="004E1AE1">
              <w:rPr>
                <w:rFonts w:ascii="Times New Roman" w:hAnsi="Times New Roman"/>
                <w:b/>
              </w:rPr>
              <w:t>Тел.: 8(34922) 2-09-37</w:t>
            </w:r>
          </w:p>
          <w:p w:rsidR="00AF4761" w:rsidRPr="00AF4761" w:rsidRDefault="004E1AE1" w:rsidP="004E1AE1">
            <w:pPr>
              <w:pStyle w:val="a3"/>
              <w:ind w:firstLine="33"/>
              <w:rPr>
                <w:rFonts w:ascii="Times New Roman" w:hAnsi="Times New Roman"/>
              </w:rPr>
            </w:pPr>
            <w:r w:rsidRPr="004E1AE1">
              <w:rPr>
                <w:rFonts w:ascii="Times New Roman" w:hAnsi="Times New Roman"/>
                <w:b/>
              </w:rPr>
              <w:t xml:space="preserve">Ответственное должностное лицо заказчика: </w:t>
            </w:r>
            <w:proofErr w:type="spellStart"/>
            <w:r w:rsidRPr="004E1AE1">
              <w:rPr>
                <w:rFonts w:ascii="Times New Roman" w:hAnsi="Times New Roman"/>
                <w:b/>
              </w:rPr>
              <w:t>Башинский</w:t>
            </w:r>
            <w:proofErr w:type="spellEnd"/>
            <w:r w:rsidRPr="004E1AE1">
              <w:rPr>
                <w:rFonts w:ascii="Times New Roman" w:hAnsi="Times New Roman"/>
                <w:b/>
              </w:rPr>
              <w:t xml:space="preserve"> Станислав Викторович</w:t>
            </w:r>
          </w:p>
        </w:tc>
      </w:tr>
      <w:tr w:rsidR="004E1AE1" w:rsidRPr="00C8474C" w:rsidTr="004903E4">
        <w:tc>
          <w:tcPr>
            <w:tcW w:w="2802" w:type="dxa"/>
          </w:tcPr>
          <w:p w:rsidR="004E1AE1" w:rsidRPr="004E1AE1" w:rsidRDefault="004E1AE1" w:rsidP="004E1AE1">
            <w:pPr>
              <w:pStyle w:val="a3"/>
              <w:ind w:firstLine="709"/>
              <w:rPr>
                <w:rFonts w:ascii="Times New Roman" w:hAnsi="Times New Roman"/>
              </w:rPr>
            </w:pPr>
          </w:p>
          <w:p w:rsidR="004E1AE1" w:rsidRPr="00AF4761" w:rsidRDefault="004E1AE1" w:rsidP="004E1AE1">
            <w:pPr>
              <w:pStyle w:val="a3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386" w:type="dxa"/>
          </w:tcPr>
          <w:p w:rsidR="004903E4" w:rsidRDefault="004903E4" w:rsidP="004E1AE1">
            <w:pPr>
              <w:pStyle w:val="a3"/>
              <w:ind w:firstLine="33"/>
              <w:rPr>
                <w:rFonts w:ascii="Times New Roman" w:hAnsi="Times New Roman"/>
              </w:rPr>
            </w:pPr>
          </w:p>
          <w:p w:rsidR="004903E4" w:rsidRPr="004903E4" w:rsidRDefault="004903E4" w:rsidP="004E1AE1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 w:rsidRPr="004903E4">
              <w:rPr>
                <w:rFonts w:ascii="Times New Roman" w:hAnsi="Times New Roman"/>
                <w:b/>
              </w:rPr>
              <w:t>Уполномоченный орган</w:t>
            </w:r>
            <w:r w:rsidRPr="004903E4">
              <w:rPr>
                <w:rFonts w:ascii="Times New Roman" w:hAnsi="Times New Roman"/>
                <w:b/>
              </w:rPr>
              <w:t>:</w:t>
            </w:r>
          </w:p>
          <w:p w:rsidR="004E1AE1" w:rsidRPr="004E1AE1" w:rsidRDefault="004E1AE1" w:rsidP="004E1AE1">
            <w:pPr>
              <w:pStyle w:val="a3"/>
              <w:ind w:firstLine="33"/>
              <w:rPr>
                <w:rFonts w:ascii="Times New Roman" w:hAnsi="Times New Roman"/>
              </w:rPr>
            </w:pPr>
            <w:r w:rsidRPr="004E1AE1">
              <w:rPr>
                <w:rFonts w:ascii="Times New Roman" w:hAnsi="Times New Roman"/>
              </w:rPr>
              <w:t xml:space="preserve">Департамент государственного заказа Ямало-Ненецкого автономного округа. </w:t>
            </w:r>
          </w:p>
          <w:p w:rsidR="004E1AE1" w:rsidRPr="004E1AE1" w:rsidRDefault="004E1AE1" w:rsidP="004E1AE1">
            <w:pPr>
              <w:pStyle w:val="a3"/>
              <w:ind w:firstLine="33"/>
              <w:rPr>
                <w:rFonts w:ascii="Times New Roman" w:hAnsi="Times New Roman"/>
              </w:rPr>
            </w:pPr>
            <w:r w:rsidRPr="004E1AE1">
              <w:rPr>
                <w:rFonts w:ascii="Times New Roman" w:hAnsi="Times New Roman"/>
              </w:rPr>
              <w:t xml:space="preserve">Место нахождения, почтовый адрес: 629008, ЯНАО, </w:t>
            </w:r>
            <w:proofErr w:type="spellStart"/>
            <w:r w:rsidRPr="004E1AE1">
              <w:rPr>
                <w:rFonts w:ascii="Times New Roman" w:hAnsi="Times New Roman"/>
              </w:rPr>
              <w:t>г.Салехард</w:t>
            </w:r>
            <w:proofErr w:type="spellEnd"/>
            <w:r w:rsidRPr="004E1AE1">
              <w:rPr>
                <w:rFonts w:ascii="Times New Roman" w:hAnsi="Times New Roman"/>
              </w:rPr>
              <w:t xml:space="preserve">, </w:t>
            </w:r>
            <w:proofErr w:type="spellStart"/>
            <w:r w:rsidRPr="004E1AE1">
              <w:rPr>
                <w:rFonts w:ascii="Times New Roman" w:hAnsi="Times New Roman"/>
              </w:rPr>
              <w:t>ул.Чубынина</w:t>
            </w:r>
            <w:proofErr w:type="spellEnd"/>
            <w:r w:rsidRPr="004E1AE1">
              <w:rPr>
                <w:rFonts w:ascii="Times New Roman" w:hAnsi="Times New Roman"/>
              </w:rPr>
              <w:t>, д. 14</w:t>
            </w:r>
          </w:p>
          <w:p w:rsidR="004E1AE1" w:rsidRPr="004E1AE1" w:rsidRDefault="004E1AE1" w:rsidP="004E1AE1">
            <w:pPr>
              <w:pStyle w:val="a3"/>
              <w:ind w:firstLine="33"/>
              <w:rPr>
                <w:rFonts w:ascii="Times New Roman" w:hAnsi="Times New Roman"/>
                <w:lang w:val="en-US"/>
              </w:rPr>
            </w:pPr>
            <w:r w:rsidRPr="004E1AE1">
              <w:rPr>
                <w:rFonts w:ascii="Times New Roman" w:hAnsi="Times New Roman"/>
                <w:lang w:val="en-US"/>
              </w:rPr>
              <w:t xml:space="preserve">E-mail: konkurs@goszakaz.gov.yanao.ru.  </w:t>
            </w:r>
          </w:p>
          <w:p w:rsidR="004E1AE1" w:rsidRPr="00EF12F2" w:rsidRDefault="004E1AE1" w:rsidP="004E1AE1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 w:rsidRPr="004E1AE1">
              <w:rPr>
                <w:rFonts w:ascii="Times New Roman" w:hAnsi="Times New Roman"/>
              </w:rPr>
              <w:t>Тел. 8(34922) 51140.</w:t>
            </w:r>
          </w:p>
        </w:tc>
      </w:tr>
    </w:tbl>
    <w:p w:rsidR="00292943" w:rsidRPr="00C8474C" w:rsidRDefault="00292943" w:rsidP="007248A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92943" w:rsidRPr="001D75E6" w:rsidRDefault="00292943" w:rsidP="007248A7">
      <w:pPr>
        <w:pStyle w:val="a3"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</w:rPr>
      </w:pPr>
      <w:r w:rsidRPr="001D75E6">
        <w:rPr>
          <w:rFonts w:ascii="Times New Roman" w:hAnsi="Times New Roman"/>
        </w:rPr>
        <w:t>«</w:t>
      </w:r>
      <w:r w:rsidR="00EF12F2">
        <w:rPr>
          <w:rFonts w:ascii="Times New Roman" w:hAnsi="Times New Roman"/>
        </w:rPr>
        <w:t>1</w:t>
      </w:r>
      <w:r w:rsidR="003B1D08">
        <w:rPr>
          <w:rFonts w:ascii="Times New Roman" w:hAnsi="Times New Roman"/>
        </w:rPr>
        <w:t>4</w:t>
      </w:r>
      <w:r w:rsidRPr="001D75E6">
        <w:rPr>
          <w:rFonts w:ascii="Times New Roman" w:hAnsi="Times New Roman"/>
        </w:rPr>
        <w:t xml:space="preserve">» </w:t>
      </w:r>
      <w:r w:rsidR="00236F3C">
        <w:rPr>
          <w:rFonts w:ascii="Times New Roman" w:hAnsi="Times New Roman"/>
        </w:rPr>
        <w:t>января 2016</w:t>
      </w:r>
      <w:r w:rsidRPr="001D75E6">
        <w:rPr>
          <w:rFonts w:ascii="Times New Roman" w:hAnsi="Times New Roman"/>
        </w:rPr>
        <w:t xml:space="preserve"> года</w:t>
      </w:r>
    </w:p>
    <w:p w:rsidR="00292943" w:rsidRPr="001D75E6" w:rsidRDefault="00292943" w:rsidP="007248A7">
      <w:pPr>
        <w:pStyle w:val="a3"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b/>
          <w:bCs/>
        </w:rPr>
      </w:pPr>
    </w:p>
    <w:p w:rsidR="00292943" w:rsidRPr="001D75E6" w:rsidRDefault="00292943" w:rsidP="007248A7">
      <w:pPr>
        <w:pStyle w:val="a3"/>
        <w:tabs>
          <w:tab w:val="left" w:pos="1134"/>
        </w:tabs>
        <w:spacing w:line="288" w:lineRule="auto"/>
        <w:ind w:firstLine="709"/>
        <w:jc w:val="center"/>
        <w:rPr>
          <w:rFonts w:ascii="Times New Roman" w:hAnsi="Times New Roman"/>
          <w:b/>
        </w:rPr>
      </w:pPr>
      <w:r w:rsidRPr="001D75E6">
        <w:rPr>
          <w:rFonts w:ascii="Times New Roman" w:hAnsi="Times New Roman"/>
          <w:b/>
          <w:bCs/>
        </w:rPr>
        <w:t>ЖАЛОБА</w:t>
      </w:r>
    </w:p>
    <w:p w:rsidR="00292943" w:rsidRPr="001D75E6" w:rsidRDefault="00292943" w:rsidP="007248A7">
      <w:pPr>
        <w:pStyle w:val="a3"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</w:rPr>
      </w:pPr>
    </w:p>
    <w:p w:rsidR="00292943" w:rsidRPr="001D75E6" w:rsidRDefault="00292943" w:rsidP="004E1AE1">
      <w:pPr>
        <w:pStyle w:val="a3"/>
        <w:spacing w:line="288" w:lineRule="auto"/>
        <w:ind w:firstLine="851"/>
        <w:jc w:val="both"/>
        <w:rPr>
          <w:rFonts w:ascii="Times New Roman" w:hAnsi="Times New Roman"/>
          <w:b/>
        </w:rPr>
      </w:pPr>
      <w:r w:rsidRPr="001D75E6">
        <w:rPr>
          <w:rFonts w:ascii="Times New Roman" w:hAnsi="Times New Roman"/>
        </w:rPr>
        <w:t xml:space="preserve">В сети Интернет на официальном сайте zakupki.gov.ru </w:t>
      </w:r>
      <w:r w:rsidR="004E1AE1">
        <w:rPr>
          <w:rFonts w:ascii="Times New Roman" w:hAnsi="Times New Roman"/>
        </w:rPr>
        <w:t>Уполномоченным органом</w:t>
      </w:r>
      <w:r w:rsidR="00236F3C">
        <w:rPr>
          <w:rFonts w:ascii="Times New Roman" w:hAnsi="Times New Roman"/>
        </w:rPr>
        <w:t xml:space="preserve"> </w:t>
      </w:r>
      <w:r w:rsidR="004E1AE1" w:rsidRPr="004E1AE1">
        <w:rPr>
          <w:rFonts w:ascii="Times New Roman" w:hAnsi="Times New Roman"/>
          <w:b/>
        </w:rPr>
        <w:t>департамент государственного заказа Ямало-Ненецкого автономного округа</w:t>
      </w:r>
      <w:r w:rsidR="00236F3C">
        <w:rPr>
          <w:rFonts w:ascii="Times New Roman" w:hAnsi="Times New Roman"/>
          <w:b/>
        </w:rPr>
        <w:t xml:space="preserve"> </w:t>
      </w:r>
      <w:proofErr w:type="gramStart"/>
      <w:r w:rsidR="00236F3C">
        <w:rPr>
          <w:rFonts w:ascii="Times New Roman" w:hAnsi="Times New Roman"/>
        </w:rPr>
        <w:t>разместил</w:t>
      </w:r>
      <w:r w:rsidRPr="001D75E6">
        <w:rPr>
          <w:rFonts w:ascii="Times New Roman" w:hAnsi="Times New Roman"/>
        </w:rPr>
        <w:t xml:space="preserve"> извещение</w:t>
      </w:r>
      <w:proofErr w:type="gramEnd"/>
      <w:r w:rsidRPr="001D75E6">
        <w:rPr>
          <w:rFonts w:ascii="Times New Roman" w:hAnsi="Times New Roman"/>
        </w:rPr>
        <w:t xml:space="preserve"> о проведении закупки</w:t>
      </w:r>
      <w:r w:rsidR="00EF12F2">
        <w:rPr>
          <w:rFonts w:ascii="Times New Roman" w:hAnsi="Times New Roman"/>
        </w:rPr>
        <w:t xml:space="preserve"> способом «</w:t>
      </w:r>
      <w:r w:rsidR="004E1AE1">
        <w:rPr>
          <w:rFonts w:ascii="Times New Roman" w:hAnsi="Times New Roman"/>
        </w:rPr>
        <w:t>открытый конкурс</w:t>
      </w:r>
      <w:r w:rsidR="00EF12F2">
        <w:rPr>
          <w:rFonts w:ascii="Times New Roman" w:hAnsi="Times New Roman"/>
        </w:rPr>
        <w:t xml:space="preserve">» </w:t>
      </w:r>
      <w:r w:rsidRPr="001D75E6">
        <w:rPr>
          <w:rFonts w:ascii="Times New Roman" w:hAnsi="Times New Roman"/>
        </w:rPr>
        <w:t xml:space="preserve"> </w:t>
      </w:r>
      <w:r w:rsidR="00606066" w:rsidRPr="00606066">
        <w:rPr>
          <w:rFonts w:ascii="Times New Roman" w:hAnsi="Times New Roman"/>
        </w:rPr>
        <w:t>№</w:t>
      </w:r>
      <w:r w:rsidR="00BC6F12" w:rsidRPr="00BC6F12">
        <w:t xml:space="preserve"> </w:t>
      </w:r>
      <w:r w:rsidR="004E1AE1" w:rsidRPr="004E1AE1">
        <w:rPr>
          <w:rFonts w:ascii="Times New Roman" w:hAnsi="Times New Roman"/>
        </w:rPr>
        <w:t>0190200000315012374</w:t>
      </w:r>
      <w:r w:rsidRPr="001D75E6">
        <w:rPr>
          <w:rFonts w:ascii="Times New Roman" w:hAnsi="Times New Roman"/>
        </w:rPr>
        <w:t xml:space="preserve">, </w:t>
      </w:r>
      <w:r w:rsidR="004E1AE1" w:rsidRPr="004E1AE1">
        <w:rPr>
          <w:rFonts w:ascii="Times New Roman" w:hAnsi="Times New Roman"/>
        </w:rPr>
        <w:t>Выполнение строительно-монтажных работ и сдача объекта в эксплуатацию (под ключ) по  объекту: «Административное здание по ул. Восточная г. Салехард, в том числе затраты на проектно-изыскательские работы</w:t>
      </w:r>
      <w:proofErr w:type="gramStart"/>
      <w:r w:rsidR="004E1AE1" w:rsidRPr="004E1AE1">
        <w:rPr>
          <w:rFonts w:ascii="Times New Roman" w:hAnsi="Times New Roman"/>
        </w:rPr>
        <w:t>».</w:t>
      </w:r>
      <w:r w:rsidRPr="001D75E6">
        <w:rPr>
          <w:rFonts w:ascii="Times New Roman" w:hAnsi="Times New Roman"/>
        </w:rPr>
        <w:t xml:space="preserve">. </w:t>
      </w:r>
      <w:proofErr w:type="gramEnd"/>
      <w:r w:rsidRPr="001D75E6">
        <w:rPr>
          <w:rFonts w:ascii="Times New Roman" w:hAnsi="Times New Roman"/>
        </w:rPr>
        <w:t xml:space="preserve">Дата и время окончания срока подачи заявок: </w:t>
      </w:r>
      <w:r w:rsidR="00EF12F2">
        <w:rPr>
          <w:rFonts w:ascii="Times New Roman" w:hAnsi="Times New Roman"/>
        </w:rPr>
        <w:t>1</w:t>
      </w:r>
      <w:r w:rsidR="004E1AE1">
        <w:rPr>
          <w:rFonts w:ascii="Times New Roman" w:hAnsi="Times New Roman"/>
        </w:rPr>
        <w:t>8</w:t>
      </w:r>
      <w:r w:rsidR="00236F3C">
        <w:rPr>
          <w:rStyle w:val="1"/>
          <w:rFonts w:ascii="Times New Roman" w:hAnsi="Times New Roman"/>
        </w:rPr>
        <w:t>.01.2016</w:t>
      </w:r>
      <w:r w:rsidRPr="001D75E6">
        <w:rPr>
          <w:rStyle w:val="1"/>
          <w:rFonts w:ascii="Times New Roman" w:hAnsi="Times New Roman"/>
        </w:rPr>
        <w:t xml:space="preserve"> </w:t>
      </w:r>
      <w:r w:rsidR="004E1AE1">
        <w:rPr>
          <w:rStyle w:val="1"/>
          <w:rFonts w:ascii="Times New Roman" w:hAnsi="Times New Roman"/>
        </w:rPr>
        <w:t>09</w:t>
      </w:r>
      <w:r w:rsidR="00EF12F2">
        <w:rPr>
          <w:rStyle w:val="1"/>
          <w:rFonts w:ascii="Times New Roman" w:hAnsi="Times New Roman"/>
        </w:rPr>
        <w:t>.30</w:t>
      </w:r>
      <w:r w:rsidRPr="001D75E6">
        <w:rPr>
          <w:rFonts w:ascii="Times New Roman" w:hAnsi="Times New Roman"/>
        </w:rPr>
        <w:t>.</w:t>
      </w:r>
    </w:p>
    <w:p w:rsidR="00292943" w:rsidRPr="001D75E6" w:rsidRDefault="00292943" w:rsidP="007248A7">
      <w:pPr>
        <w:pStyle w:val="a3"/>
        <w:spacing w:line="288" w:lineRule="auto"/>
        <w:ind w:firstLine="851"/>
        <w:jc w:val="both"/>
        <w:rPr>
          <w:rFonts w:ascii="Times New Roman" w:hAnsi="Times New Roman"/>
        </w:rPr>
      </w:pPr>
      <w:r w:rsidRPr="001D75E6">
        <w:rPr>
          <w:rFonts w:ascii="Times New Roman" w:hAnsi="Times New Roman"/>
        </w:rPr>
        <w:t>Изучив извещение и документацию о проведении аукциона наша организация пришла к выводу, что в документации имеются нарушения положений Федерального закона № 44-ФЗ «О контрактной системе в сфере закупок товаров, работ, услуг для обеспечения государственных и муниципальных нужд» (Далее по тексту – Закона о контрактной системе).</w:t>
      </w:r>
    </w:p>
    <w:p w:rsidR="00C8474C" w:rsidRPr="001D75E6" w:rsidRDefault="00C8474C" w:rsidP="007248A7">
      <w:pPr>
        <w:pStyle w:val="a3"/>
        <w:tabs>
          <w:tab w:val="left" w:pos="1134"/>
        </w:tabs>
        <w:spacing w:line="288" w:lineRule="auto"/>
        <w:ind w:firstLine="851"/>
        <w:jc w:val="both"/>
        <w:rPr>
          <w:rFonts w:ascii="Times New Roman" w:hAnsi="Times New Roman"/>
        </w:rPr>
      </w:pPr>
    </w:p>
    <w:p w:rsidR="00EF12F2" w:rsidRDefault="00292943" w:rsidP="00EC1BF9">
      <w:pPr>
        <w:pStyle w:val="a3"/>
        <w:tabs>
          <w:tab w:val="left" w:pos="1134"/>
        </w:tabs>
        <w:spacing w:line="288" w:lineRule="auto"/>
        <w:ind w:firstLine="851"/>
        <w:jc w:val="both"/>
        <w:rPr>
          <w:rFonts w:ascii="Times New Roman" w:hAnsi="Times New Roman"/>
        </w:rPr>
      </w:pPr>
      <w:r w:rsidRPr="001D75E6">
        <w:rPr>
          <w:rFonts w:ascii="Times New Roman" w:hAnsi="Times New Roman"/>
        </w:rPr>
        <w:t>Указание на обжалуемые действия Заказчика, доводы жалобы</w:t>
      </w:r>
      <w:proofErr w:type="gramStart"/>
      <w:r w:rsidRPr="001D75E6">
        <w:rPr>
          <w:rFonts w:ascii="Times New Roman" w:hAnsi="Times New Roman"/>
        </w:rPr>
        <w:t>:</w:t>
      </w:r>
      <w:r w:rsidR="00EF12F2">
        <w:rPr>
          <w:rFonts w:ascii="Times New Roman" w:hAnsi="Times New Roman"/>
        </w:rPr>
        <w:t xml:space="preserve">. </w:t>
      </w:r>
      <w:proofErr w:type="gramEnd"/>
    </w:p>
    <w:p w:rsidR="00EF12F2" w:rsidRDefault="00EF12F2" w:rsidP="00EF12F2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</w:p>
    <w:p w:rsidR="00EF12F2" w:rsidRDefault="004E1AE1" w:rsidP="00EC1BF9">
      <w:pPr>
        <w:pStyle w:val="a3"/>
        <w:numPr>
          <w:ilvl w:val="0"/>
          <w:numId w:val="9"/>
        </w:numPr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Пунктом 1.6.2. информационной карты предусмотрено:</w:t>
      </w:r>
    </w:p>
    <w:p w:rsidR="004E1AE1" w:rsidRP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</w:rPr>
      </w:pPr>
      <w:r w:rsidRPr="004E1AE1">
        <w:rPr>
          <w:rFonts w:ascii="Times New Roman" w:hAnsi="Times New Roman"/>
        </w:rPr>
        <w:t>Преимущества учреждениям и предприятиям уголовно-исполнительной системы:</w:t>
      </w:r>
    </w:p>
    <w:p w:rsidR="004E1AE1" w:rsidRP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</w:rPr>
      </w:pPr>
      <w:r w:rsidRPr="004E1AE1">
        <w:rPr>
          <w:rFonts w:ascii="Times New Roman" w:hAnsi="Times New Roman"/>
        </w:rPr>
        <w:t>В размере 0% от цены контракта;</w:t>
      </w:r>
    </w:p>
    <w:p w:rsidR="004E1AE1" w:rsidRP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</w:rPr>
      </w:pPr>
      <w:r w:rsidRPr="004E1AE1">
        <w:rPr>
          <w:rFonts w:ascii="Times New Roman" w:hAnsi="Times New Roman"/>
        </w:rPr>
        <w:t>Преимущества организациям инвалидов:</w:t>
      </w:r>
    </w:p>
    <w:p w:rsid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</w:rPr>
      </w:pPr>
      <w:r w:rsidRPr="004E1AE1">
        <w:rPr>
          <w:rFonts w:ascii="Times New Roman" w:hAnsi="Times New Roman"/>
        </w:rPr>
        <w:t>В размере 0% от цены контракта.</w:t>
      </w:r>
    </w:p>
    <w:p w:rsid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</w:rPr>
      </w:pPr>
    </w:p>
    <w:p w:rsid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 можно сделать вывод, что преимущества не установлены.</w:t>
      </w:r>
    </w:p>
    <w:p w:rsid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же нет упоминания о преимуществах и в извещении. </w:t>
      </w:r>
    </w:p>
    <w:p w:rsid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  <w:b/>
        </w:rPr>
      </w:pPr>
    </w:p>
    <w:p w:rsid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Однако же в составе заявки Заказчик просит предоставить следующие документы согласно пункту 3.4.1. информационной карты: </w:t>
      </w:r>
      <w:r w:rsidRPr="004E1AE1">
        <w:rPr>
          <w:rFonts w:ascii="Times New Roman" w:hAnsi="Times New Roman"/>
          <w:b/>
        </w:rPr>
        <w:t>1.1.</w:t>
      </w:r>
      <w:r w:rsidRPr="004E1AE1">
        <w:rPr>
          <w:rFonts w:ascii="Times New Roman" w:hAnsi="Times New Roman"/>
          <w:b/>
        </w:rPr>
        <w:tab/>
      </w:r>
    </w:p>
    <w:p w:rsidR="004E1AE1" w:rsidRDefault="004E1AE1" w:rsidP="00E23846">
      <w:pPr>
        <w:pStyle w:val="a3"/>
        <w:tabs>
          <w:tab w:val="left" w:pos="1134"/>
        </w:tabs>
        <w:spacing w:line="288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4E1AE1">
        <w:rPr>
          <w:rFonts w:ascii="Times New Roman" w:hAnsi="Times New Roman"/>
          <w:b/>
        </w:rPr>
        <w:t>Документы, подтверждающие право участника открытого конкурса на получение преимуществ в соответствии со статьями 28-29 Закона о контрактной системе, или заверенные копии таких документов;</w:t>
      </w:r>
    </w:p>
    <w:p w:rsidR="00EF12F2" w:rsidRDefault="00EF12F2" w:rsidP="00EF12F2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</w:p>
    <w:p w:rsidR="004E1AE1" w:rsidRDefault="00E23846" w:rsidP="00EF12F2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статье 49, закона № 44-ФЗ, в 3й ее части указано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Pr="00E23846">
        <w:rPr>
          <w:rFonts w:ascii="Times New Roman" w:hAnsi="Times New Roman"/>
        </w:rPr>
        <w:t>В извещении о проведении открытого конкурса заказчик указывает:</w:t>
      </w:r>
      <w:r w:rsidRPr="00E23846">
        <w:t xml:space="preserve"> </w:t>
      </w:r>
      <w:r w:rsidRPr="00E23846">
        <w:rPr>
          <w:rFonts w:ascii="Times New Roman" w:hAnsi="Times New Roman"/>
        </w:rPr>
        <w:t>7) преимущества, предоставляемые заказчиком в соответствии со статьями 28 - 30 настоящего Федерального закона;</w:t>
      </w:r>
    </w:p>
    <w:p w:rsidR="00E23846" w:rsidRDefault="00E23846" w:rsidP="00EF12F2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</w:p>
    <w:p w:rsidR="00E23846" w:rsidRDefault="00E23846" w:rsidP="00EF12F2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как в извещении требования в </w:t>
      </w:r>
      <w:r w:rsidRPr="00E23846">
        <w:rPr>
          <w:rFonts w:ascii="Times New Roman" w:hAnsi="Times New Roman"/>
        </w:rPr>
        <w:t xml:space="preserve">соответствии со статьями 28 - 30 </w:t>
      </w:r>
      <w:r>
        <w:rPr>
          <w:rFonts w:ascii="Times New Roman" w:hAnsi="Times New Roman"/>
        </w:rPr>
        <w:t xml:space="preserve">Закона № 44-ФЗ не установлены, то и требовать вышеупомянутые документы Заказчик не должен. </w:t>
      </w:r>
    </w:p>
    <w:p w:rsidR="00E23846" w:rsidRDefault="00E23846" w:rsidP="00EF12F2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</w:p>
    <w:p w:rsidR="00E23846" w:rsidRDefault="00E23846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Часть 3, статьи 49, Закона № 44-ФЗ так же сообщает:</w:t>
      </w:r>
    </w:p>
    <w:p w:rsidR="00E23846" w:rsidRPr="00E23846" w:rsidRDefault="00E23846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 w:rsidRPr="00E23846">
        <w:rPr>
          <w:rFonts w:ascii="Times New Roman" w:hAnsi="Times New Roman"/>
        </w:rPr>
        <w:t xml:space="preserve"> В извещении о проведении открытого конкурса заказчик указывает:</w:t>
      </w:r>
    </w:p>
    <w:p w:rsidR="00E23846" w:rsidRPr="00E23846" w:rsidRDefault="00E23846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 w:rsidRPr="00E23846">
        <w:rPr>
          <w:rFonts w:ascii="Times New Roman" w:hAnsi="Times New Roman"/>
        </w:rPr>
        <w:t>1) информацию, предусмотренную статьей 42 настоящего Федерального закона;</w:t>
      </w:r>
    </w:p>
    <w:p w:rsidR="00E23846" w:rsidRDefault="00E23846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 w:rsidRPr="00E23846">
        <w:rPr>
          <w:rFonts w:ascii="Times New Roman" w:hAnsi="Times New Roman"/>
        </w:rPr>
        <w:t xml:space="preserve">2) требования, предъявляемые к участникам открытого конкурса, и </w:t>
      </w:r>
      <w:r w:rsidRPr="00E23846">
        <w:rPr>
          <w:rFonts w:ascii="Times New Roman" w:hAnsi="Times New Roman"/>
          <w:b/>
        </w:rPr>
        <w:t>исчерпывающий перечень документов, которые должны быть представлены участниками открытого конкурса в соответствии с пунктом 1 части 1 статьи 31</w:t>
      </w:r>
      <w:r w:rsidRPr="00E23846">
        <w:rPr>
          <w:rFonts w:ascii="Times New Roman" w:hAnsi="Times New Roman"/>
        </w:rPr>
        <w:t xml:space="preserve"> настоящего Федерального закона, а также требование, предъявляемое к участникам открытого конкурса в соответствии с частью 1.1 (при наличии такого требования) статьи 31 настоящего Федерального закона;</w:t>
      </w:r>
    </w:p>
    <w:p w:rsidR="00BB571F" w:rsidRDefault="00BB571F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</w:p>
    <w:p w:rsidR="00BB571F" w:rsidRDefault="00BB571F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 51, Закона № 44-ФЗ гласит:</w:t>
      </w:r>
    </w:p>
    <w:p w:rsidR="00BB571F" w:rsidRPr="00BB571F" w:rsidRDefault="00BB571F" w:rsidP="00BB571F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 w:rsidRPr="00BB571F">
        <w:rPr>
          <w:rFonts w:ascii="Times New Roman" w:hAnsi="Times New Roman"/>
        </w:rPr>
        <w:t xml:space="preserve">1. </w:t>
      </w:r>
      <w:r w:rsidRPr="00BB571F">
        <w:rPr>
          <w:rFonts w:ascii="Times New Roman" w:hAnsi="Times New Roman"/>
          <w:b/>
        </w:rPr>
        <w:t>Заявки на участие в открытом конкурсе представляются по форме</w:t>
      </w:r>
      <w:r w:rsidRPr="00BB571F">
        <w:rPr>
          <w:rFonts w:ascii="Times New Roman" w:hAnsi="Times New Roman"/>
        </w:rPr>
        <w:t xml:space="preserve"> и в порядке, </w:t>
      </w:r>
      <w:r w:rsidRPr="00BB571F">
        <w:rPr>
          <w:rFonts w:ascii="Times New Roman" w:hAnsi="Times New Roman"/>
          <w:b/>
        </w:rPr>
        <w:t>которые указаны в конкурсной документации,</w:t>
      </w:r>
      <w:r w:rsidRPr="00BB571F">
        <w:rPr>
          <w:rFonts w:ascii="Times New Roman" w:hAnsi="Times New Roman"/>
        </w:rPr>
        <w:t xml:space="preserve"> а также в месте и до истечения срока, которые указаны в извещении о проведении открытого конкурса.</w:t>
      </w:r>
    </w:p>
    <w:p w:rsidR="00BB571F" w:rsidRDefault="00BB571F" w:rsidP="00BB571F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 w:rsidRPr="00BB571F">
        <w:rPr>
          <w:rFonts w:ascii="Times New Roman" w:hAnsi="Times New Roman"/>
        </w:rPr>
        <w:t xml:space="preserve">2. 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конкурсной документацией). Примерная форма заявки на участие в открытом конкурсе может указываться в типовой конкурсной документации. </w:t>
      </w:r>
      <w:r w:rsidRPr="00BB571F">
        <w:rPr>
          <w:rFonts w:ascii="Times New Roman" w:hAnsi="Times New Roman"/>
          <w:b/>
        </w:rPr>
        <w:t>Заявка на участие в открытом конкурсе должна содержать</w:t>
      </w:r>
      <w:r w:rsidRPr="00BB571F">
        <w:rPr>
          <w:rFonts w:ascii="Times New Roman" w:hAnsi="Times New Roman"/>
        </w:rPr>
        <w:t xml:space="preserve"> </w:t>
      </w:r>
      <w:r w:rsidRPr="00BB571F">
        <w:rPr>
          <w:rFonts w:ascii="Times New Roman" w:hAnsi="Times New Roman"/>
          <w:b/>
        </w:rPr>
        <w:t xml:space="preserve">всю указанную заказчиком в конкурсной документации </w:t>
      </w:r>
      <w:r w:rsidRPr="00BB571F">
        <w:rPr>
          <w:rFonts w:ascii="Times New Roman" w:hAnsi="Times New Roman"/>
        </w:rPr>
        <w:t>информацию, а именно:</w:t>
      </w:r>
    </w:p>
    <w:p w:rsidR="00BB571F" w:rsidRDefault="00BB571F" w:rsidP="00BB571F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 w:rsidRPr="00BB571F">
        <w:t xml:space="preserve"> </w:t>
      </w:r>
      <w:r w:rsidRPr="00BB571F">
        <w:rPr>
          <w:rFonts w:ascii="Times New Roman" w:hAnsi="Times New Roman"/>
        </w:rPr>
        <w:t xml:space="preserve">1) следующие информацию </w:t>
      </w:r>
      <w:r w:rsidRPr="00BB571F">
        <w:rPr>
          <w:rFonts w:ascii="Times New Roman" w:hAnsi="Times New Roman"/>
          <w:b/>
          <w:i/>
          <w:u w:val="single"/>
        </w:rPr>
        <w:t>и документы</w:t>
      </w:r>
      <w:r w:rsidRPr="00BB571F">
        <w:rPr>
          <w:rFonts w:ascii="Times New Roman" w:hAnsi="Times New Roman"/>
        </w:rPr>
        <w:t xml:space="preserve"> об участнике открытого конкурса, подавшем заявку на участие в открытом конкурсе:</w:t>
      </w:r>
    </w:p>
    <w:p w:rsidR="00E23846" w:rsidRDefault="00BB571F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  <w:b/>
        </w:rPr>
      </w:pPr>
      <w:r w:rsidRPr="00BB571F">
        <w:rPr>
          <w:rFonts w:ascii="Times New Roman" w:hAnsi="Times New Roman"/>
        </w:rPr>
        <w:t xml:space="preserve">г) документы,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</w:t>
      </w:r>
      <w:r w:rsidRPr="00BB571F">
        <w:rPr>
          <w:rFonts w:ascii="Times New Roman" w:hAnsi="Times New Roman"/>
          <w:b/>
        </w:rPr>
        <w:t>а также декларация о соответствии участника открытого конкурса требованиям, установленным в соответствии с пунктами 3 - 9 части 1 статьи 31 настоящего Федерального закона;</w:t>
      </w:r>
    </w:p>
    <w:p w:rsidR="00BB571F" w:rsidRDefault="00BB571F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  <w:b/>
        </w:rPr>
      </w:pPr>
    </w:p>
    <w:p w:rsidR="00BB571F" w:rsidRPr="00BB571F" w:rsidRDefault="00BB571F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вышесказанного следуют, что в конкурсной документации должны быть </w:t>
      </w:r>
      <w:r w:rsidR="00DB635B">
        <w:rPr>
          <w:rFonts w:ascii="Times New Roman" w:hAnsi="Times New Roman"/>
          <w:b/>
        </w:rPr>
        <w:t xml:space="preserve">указаны </w:t>
      </w:r>
      <w:r>
        <w:rPr>
          <w:rFonts w:ascii="Times New Roman" w:hAnsi="Times New Roman"/>
          <w:b/>
        </w:rPr>
        <w:t xml:space="preserve">требования о необходимых к предоставлению документах </w:t>
      </w:r>
    </w:p>
    <w:p w:rsidR="00E23846" w:rsidRDefault="00E23846" w:rsidP="00E23846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Однако же документация в наращение данной статьи не содержит требований к документам, </w:t>
      </w:r>
      <w:r w:rsidR="00BB571F">
        <w:rPr>
          <w:rFonts w:ascii="Times New Roman" w:hAnsi="Times New Roman"/>
        </w:rPr>
        <w:t xml:space="preserve">подтверждающим </w:t>
      </w:r>
      <w:r w:rsidR="00DB635B">
        <w:rPr>
          <w:rFonts w:ascii="Times New Roman" w:hAnsi="Times New Roman"/>
        </w:rPr>
        <w:t>соответствие с</w:t>
      </w:r>
      <w:r w:rsidR="00BB571F" w:rsidRPr="00BB571F">
        <w:rPr>
          <w:rFonts w:ascii="Times New Roman" w:hAnsi="Times New Roman"/>
        </w:rPr>
        <w:t xml:space="preserve"> пунктами 3 - 9 части 1 статьи 31</w:t>
      </w:r>
      <w:r>
        <w:rPr>
          <w:rFonts w:ascii="Times New Roman" w:hAnsi="Times New Roman"/>
        </w:rPr>
        <w:t>, Закона № 44-ФЗ</w:t>
      </w:r>
    </w:p>
    <w:p w:rsidR="00E23846" w:rsidRDefault="00E23846" w:rsidP="00EF12F2">
      <w:pPr>
        <w:pStyle w:val="a3"/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</w:p>
    <w:p w:rsidR="007A1B00" w:rsidRPr="00B36B8F" w:rsidRDefault="007A1B00" w:rsidP="00B36B8F">
      <w:pPr>
        <w:pStyle w:val="a3"/>
        <w:tabs>
          <w:tab w:val="left" w:pos="1134"/>
        </w:tabs>
        <w:spacing w:line="288" w:lineRule="auto"/>
        <w:ind w:left="1418"/>
        <w:jc w:val="both"/>
        <w:rPr>
          <w:rFonts w:ascii="Times New Roman" w:hAnsi="Times New Roman"/>
        </w:rPr>
      </w:pPr>
      <w:r w:rsidRPr="00B36B8F">
        <w:rPr>
          <w:rFonts w:ascii="Times New Roman" w:hAnsi="Times New Roman"/>
        </w:rPr>
        <w:t>На основании изложенного, руководствуясь ст. 105 Федерального закона от 05.04.2013 № 44-ФЗ «</w:t>
      </w:r>
      <w:r w:rsidRPr="00B36B8F">
        <w:rPr>
          <w:rFonts w:ascii="Times New Roman" w:hAnsi="Times New Roman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B36B8F">
        <w:rPr>
          <w:rFonts w:ascii="Times New Roman" w:hAnsi="Times New Roman"/>
        </w:rPr>
        <w:t xml:space="preserve">, </w:t>
      </w:r>
    </w:p>
    <w:p w:rsidR="007A1B00" w:rsidRPr="001D75E6" w:rsidRDefault="007A1B00" w:rsidP="007248A7">
      <w:pPr>
        <w:pStyle w:val="a3"/>
        <w:spacing w:line="288" w:lineRule="auto"/>
        <w:ind w:firstLine="851"/>
        <w:jc w:val="center"/>
        <w:rPr>
          <w:rFonts w:ascii="Times New Roman" w:hAnsi="Times New Roman"/>
          <w:b/>
        </w:rPr>
      </w:pPr>
      <w:r w:rsidRPr="001D75E6">
        <w:rPr>
          <w:rFonts w:ascii="Times New Roman" w:hAnsi="Times New Roman"/>
          <w:b/>
        </w:rPr>
        <w:t>прошу:</w:t>
      </w:r>
    </w:p>
    <w:p w:rsidR="007A1B00" w:rsidRPr="001D75E6" w:rsidRDefault="007A1B00" w:rsidP="007248A7">
      <w:pPr>
        <w:pStyle w:val="a3"/>
        <w:spacing w:line="288" w:lineRule="auto"/>
        <w:ind w:firstLine="851"/>
        <w:jc w:val="both"/>
        <w:rPr>
          <w:rFonts w:ascii="Times New Roman" w:hAnsi="Times New Roman"/>
        </w:rPr>
      </w:pPr>
    </w:p>
    <w:p w:rsidR="007A1B00" w:rsidRPr="001D75E6" w:rsidRDefault="007A1B00" w:rsidP="007248A7">
      <w:pPr>
        <w:pStyle w:val="a3"/>
        <w:spacing w:line="288" w:lineRule="auto"/>
        <w:ind w:firstLine="851"/>
        <w:jc w:val="both"/>
        <w:rPr>
          <w:rFonts w:ascii="Times New Roman" w:hAnsi="Times New Roman"/>
        </w:rPr>
      </w:pPr>
      <w:r w:rsidRPr="001D75E6">
        <w:rPr>
          <w:rFonts w:ascii="Times New Roman" w:hAnsi="Times New Roman"/>
        </w:rPr>
        <w:t>1. Приостановить размещение заказа до рассмотрения жалобы по существу;</w:t>
      </w:r>
    </w:p>
    <w:p w:rsidR="007A1B00" w:rsidRPr="001D75E6" w:rsidRDefault="007A1B00" w:rsidP="007248A7">
      <w:pPr>
        <w:pStyle w:val="a3"/>
        <w:spacing w:line="288" w:lineRule="auto"/>
        <w:ind w:firstLine="851"/>
        <w:jc w:val="both"/>
        <w:rPr>
          <w:rFonts w:ascii="Times New Roman" w:hAnsi="Times New Roman"/>
        </w:rPr>
      </w:pPr>
      <w:r w:rsidRPr="001D75E6">
        <w:rPr>
          <w:rFonts w:ascii="Times New Roman" w:hAnsi="Times New Roman"/>
        </w:rPr>
        <w:t xml:space="preserve">2. Признать действия </w:t>
      </w:r>
      <w:r w:rsidR="00236F3C">
        <w:rPr>
          <w:rFonts w:ascii="Times New Roman" w:hAnsi="Times New Roman"/>
        </w:rPr>
        <w:t xml:space="preserve">Уполномоченного органа </w:t>
      </w:r>
      <w:r w:rsidRPr="001D75E6">
        <w:rPr>
          <w:rFonts w:ascii="Times New Roman" w:hAnsi="Times New Roman"/>
        </w:rPr>
        <w:t>нарушающими Федеральный закон от 05.04.2013 № 44-ФЗ «</w:t>
      </w:r>
      <w:r w:rsidRPr="001D75E6">
        <w:rPr>
          <w:rFonts w:ascii="Times New Roman" w:hAnsi="Times New Roman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1D75E6">
        <w:rPr>
          <w:rFonts w:ascii="Times New Roman" w:hAnsi="Times New Roman"/>
        </w:rPr>
        <w:t>;</w:t>
      </w:r>
    </w:p>
    <w:p w:rsidR="007A1B00" w:rsidRDefault="007A1B00" w:rsidP="007248A7">
      <w:pPr>
        <w:pStyle w:val="a3"/>
        <w:spacing w:line="288" w:lineRule="auto"/>
        <w:ind w:firstLine="851"/>
        <w:jc w:val="both"/>
        <w:rPr>
          <w:rFonts w:ascii="Times New Roman" w:hAnsi="Times New Roman"/>
        </w:rPr>
      </w:pPr>
      <w:r w:rsidRPr="001D75E6">
        <w:rPr>
          <w:rFonts w:ascii="Times New Roman" w:hAnsi="Times New Roman"/>
        </w:rPr>
        <w:t>3. Выдать соответствующее предписание об устранении нарушений законодательства Российской Федерации о размещении заказов.</w:t>
      </w:r>
    </w:p>
    <w:p w:rsidR="007244CF" w:rsidRDefault="007244CF" w:rsidP="007248A7">
      <w:pPr>
        <w:pStyle w:val="a3"/>
        <w:spacing w:line="288" w:lineRule="auto"/>
        <w:ind w:firstLine="851"/>
        <w:jc w:val="both"/>
        <w:rPr>
          <w:rFonts w:ascii="Times New Roman" w:hAnsi="Times New Roman"/>
        </w:rPr>
      </w:pPr>
    </w:p>
    <w:p w:rsidR="004653A8" w:rsidRPr="00996876" w:rsidRDefault="004653A8" w:rsidP="004653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996876">
        <w:rPr>
          <w:rFonts w:ascii="Times New Roman" w:hAnsi="Times New Roman" w:cs="Times New Roman"/>
          <w:b/>
        </w:rPr>
        <w:t>Приложения:</w:t>
      </w:r>
    </w:p>
    <w:p w:rsidR="004653A8" w:rsidRDefault="004653A8" w:rsidP="004653A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лица на осуществление действий от имени участника закупки (Решение единственного участник</w:t>
      </w:r>
      <w:proofErr w:type="gramStart"/>
      <w:r w:rsidRPr="00C06C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0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«Плюс»);</w:t>
      </w:r>
    </w:p>
    <w:p w:rsidR="004653A8" w:rsidRDefault="004653A8" w:rsidP="004653A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об электронном аукционе;</w:t>
      </w:r>
    </w:p>
    <w:p w:rsidR="004653A8" w:rsidRDefault="004653A8" w:rsidP="004653A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4653A8" w:rsidRPr="004D206E" w:rsidRDefault="004653A8" w:rsidP="004653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A8" w:rsidRDefault="004653A8" w:rsidP="004653A8">
      <w:pPr>
        <w:tabs>
          <w:tab w:val="left" w:pos="5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3A8" w:rsidRDefault="004653A8" w:rsidP="004653A8">
      <w:pPr>
        <w:tabs>
          <w:tab w:val="left" w:pos="540"/>
        </w:tabs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9B6E0B">
        <w:rPr>
          <w:rFonts w:ascii="Times New Roman" w:hAnsi="Times New Roman" w:cs="Times New Roman"/>
          <w:sz w:val="24"/>
          <w:szCs w:val="24"/>
        </w:rPr>
        <w:t>Директор ООО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6E0B">
        <w:rPr>
          <w:rFonts w:ascii="Times New Roman" w:hAnsi="Times New Roman" w:cs="Times New Roman"/>
          <w:sz w:val="24"/>
          <w:szCs w:val="24"/>
        </w:rPr>
        <w:t>люс»</w:t>
      </w:r>
      <w:bookmarkStart w:id="0" w:name="_GoBack"/>
      <w:bookmarkEnd w:id="0"/>
      <w:r w:rsidRPr="009B6E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Березовская М.В. </w:t>
      </w:r>
      <w:r w:rsidRPr="009B6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7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653A8" w:rsidRDefault="004653A8" w:rsidP="004653A8">
      <w:pPr>
        <w:tabs>
          <w:tab w:val="left" w:pos="540"/>
        </w:tabs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Подписано ЭЦП</w:t>
      </w:r>
    </w:p>
    <w:p w:rsidR="007244CF" w:rsidRDefault="007244CF" w:rsidP="007248A7">
      <w:pPr>
        <w:pStyle w:val="a3"/>
        <w:spacing w:line="288" w:lineRule="auto"/>
        <w:ind w:firstLine="851"/>
        <w:jc w:val="both"/>
        <w:rPr>
          <w:rFonts w:ascii="Times New Roman" w:hAnsi="Times New Roman"/>
        </w:rPr>
      </w:pPr>
    </w:p>
    <w:p w:rsidR="007244CF" w:rsidRPr="001D75E6" w:rsidRDefault="007244CF" w:rsidP="007248A7">
      <w:pPr>
        <w:pStyle w:val="a3"/>
        <w:spacing w:line="288" w:lineRule="auto"/>
        <w:ind w:firstLine="851"/>
        <w:jc w:val="both"/>
        <w:rPr>
          <w:rFonts w:ascii="Times New Roman" w:hAnsi="Times New Roman"/>
        </w:rPr>
      </w:pPr>
    </w:p>
    <w:p w:rsidR="007A1B00" w:rsidRPr="001D75E6" w:rsidRDefault="007A1B00" w:rsidP="007248A7">
      <w:pPr>
        <w:pStyle w:val="a3"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</w:rPr>
      </w:pPr>
    </w:p>
    <w:p w:rsidR="00EB73CC" w:rsidRPr="00606066" w:rsidRDefault="007244CF" w:rsidP="007244CF">
      <w:pPr>
        <w:pStyle w:val="a3"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highlight w:val="yellow"/>
        </w:rPr>
      </w:pPr>
      <w:r>
        <w:rPr>
          <w:noProof/>
        </w:rPr>
        <w:drawing>
          <wp:inline distT="0" distB="0" distL="0" distR="0" wp14:anchorId="7E91B32B" wp14:editId="36937D9F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3CC" w:rsidRPr="00606066" w:rsidSect="000E67A1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5D6"/>
    <w:multiLevelType w:val="hybridMultilevel"/>
    <w:tmpl w:val="C602C108"/>
    <w:lvl w:ilvl="0" w:tplc="1914576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9AD364D"/>
    <w:multiLevelType w:val="hybridMultilevel"/>
    <w:tmpl w:val="32BCA3E8"/>
    <w:lvl w:ilvl="0" w:tplc="BD5E4292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282716BF"/>
    <w:multiLevelType w:val="hybridMultilevel"/>
    <w:tmpl w:val="00DC7884"/>
    <w:lvl w:ilvl="0" w:tplc="CB341CD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C7E0C11"/>
    <w:multiLevelType w:val="hybridMultilevel"/>
    <w:tmpl w:val="C2DCECB6"/>
    <w:lvl w:ilvl="0" w:tplc="5C8E497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358E4974"/>
    <w:multiLevelType w:val="hybridMultilevel"/>
    <w:tmpl w:val="74D464BA"/>
    <w:lvl w:ilvl="0" w:tplc="03808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594A93"/>
    <w:multiLevelType w:val="hybridMultilevel"/>
    <w:tmpl w:val="C0FE4878"/>
    <w:lvl w:ilvl="0" w:tplc="976A23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AC4F8D"/>
    <w:multiLevelType w:val="hybridMultilevel"/>
    <w:tmpl w:val="CF965CD4"/>
    <w:lvl w:ilvl="0" w:tplc="E8B61B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B66555D"/>
    <w:multiLevelType w:val="hybridMultilevel"/>
    <w:tmpl w:val="05C48760"/>
    <w:lvl w:ilvl="0" w:tplc="2A3471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B57A1D"/>
    <w:multiLevelType w:val="hybridMultilevel"/>
    <w:tmpl w:val="4A2CF014"/>
    <w:lvl w:ilvl="0" w:tplc="57E67A1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44E30EC"/>
    <w:multiLevelType w:val="hybridMultilevel"/>
    <w:tmpl w:val="C7D244A4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0C"/>
    <w:rsid w:val="0004372B"/>
    <w:rsid w:val="000446FB"/>
    <w:rsid w:val="000E67A1"/>
    <w:rsid w:val="000F04C1"/>
    <w:rsid w:val="000F12C5"/>
    <w:rsid w:val="00172DE2"/>
    <w:rsid w:val="00184FCB"/>
    <w:rsid w:val="001C1841"/>
    <w:rsid w:val="001D75E6"/>
    <w:rsid w:val="001F1EDD"/>
    <w:rsid w:val="0020253D"/>
    <w:rsid w:val="00215E2B"/>
    <w:rsid w:val="00236F3C"/>
    <w:rsid w:val="0026348E"/>
    <w:rsid w:val="00292943"/>
    <w:rsid w:val="0029640E"/>
    <w:rsid w:val="003B1D08"/>
    <w:rsid w:val="003F3217"/>
    <w:rsid w:val="00460E42"/>
    <w:rsid w:val="004612E2"/>
    <w:rsid w:val="004653A8"/>
    <w:rsid w:val="004903E4"/>
    <w:rsid w:val="004E1AE1"/>
    <w:rsid w:val="0052076D"/>
    <w:rsid w:val="00523E7F"/>
    <w:rsid w:val="00541EFD"/>
    <w:rsid w:val="0055416E"/>
    <w:rsid w:val="00560FBC"/>
    <w:rsid w:val="005668C7"/>
    <w:rsid w:val="005F2FE0"/>
    <w:rsid w:val="00606066"/>
    <w:rsid w:val="006865A2"/>
    <w:rsid w:val="00704287"/>
    <w:rsid w:val="007244CF"/>
    <w:rsid w:val="007248A7"/>
    <w:rsid w:val="007A1B00"/>
    <w:rsid w:val="0083607C"/>
    <w:rsid w:val="00895BE3"/>
    <w:rsid w:val="009E59C4"/>
    <w:rsid w:val="009F729B"/>
    <w:rsid w:val="00A202B4"/>
    <w:rsid w:val="00A5056E"/>
    <w:rsid w:val="00AF3535"/>
    <w:rsid w:val="00AF4761"/>
    <w:rsid w:val="00B36B8F"/>
    <w:rsid w:val="00BB571F"/>
    <w:rsid w:val="00BC6F12"/>
    <w:rsid w:val="00BD7BD6"/>
    <w:rsid w:val="00C255E5"/>
    <w:rsid w:val="00C65814"/>
    <w:rsid w:val="00C8474C"/>
    <w:rsid w:val="00D50A0C"/>
    <w:rsid w:val="00D72C33"/>
    <w:rsid w:val="00D87CA8"/>
    <w:rsid w:val="00D902F1"/>
    <w:rsid w:val="00DB635B"/>
    <w:rsid w:val="00DD6F6D"/>
    <w:rsid w:val="00E23846"/>
    <w:rsid w:val="00E4384C"/>
    <w:rsid w:val="00E636A8"/>
    <w:rsid w:val="00E741C5"/>
    <w:rsid w:val="00E823C1"/>
    <w:rsid w:val="00EB73CC"/>
    <w:rsid w:val="00EC1BF9"/>
    <w:rsid w:val="00EF12F2"/>
    <w:rsid w:val="00F15080"/>
    <w:rsid w:val="00F46E94"/>
    <w:rsid w:val="00F61569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292943"/>
  </w:style>
  <w:style w:type="character" w:customStyle="1" w:styleId="apple-style-span">
    <w:name w:val="apple-style-span"/>
    <w:basedOn w:val="a0"/>
    <w:rsid w:val="00292943"/>
  </w:style>
  <w:style w:type="character" w:customStyle="1" w:styleId="4">
    <w:name w:val="Основной шрифт абзаца4"/>
    <w:rsid w:val="00292943"/>
    <w:rPr>
      <w:sz w:val="24"/>
    </w:rPr>
  </w:style>
  <w:style w:type="character" w:styleId="a4">
    <w:name w:val="Hyperlink"/>
    <w:uiPriority w:val="99"/>
    <w:rsid w:val="00292943"/>
    <w:rPr>
      <w:rFonts w:cs="Times New Roman"/>
      <w:color w:val="0000FF"/>
      <w:u w:val="single"/>
    </w:rPr>
  </w:style>
  <w:style w:type="paragraph" w:customStyle="1" w:styleId="21">
    <w:name w:val="Список 21"/>
    <w:basedOn w:val="a"/>
    <w:rsid w:val="009E59C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902F1"/>
    <w:rPr>
      <w:color w:val="106BBE"/>
    </w:rPr>
  </w:style>
  <w:style w:type="paragraph" w:styleId="a6">
    <w:name w:val="List Paragraph"/>
    <w:basedOn w:val="a"/>
    <w:link w:val="a7"/>
    <w:uiPriority w:val="34"/>
    <w:qFormat/>
    <w:rsid w:val="00AF4761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4CF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465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292943"/>
  </w:style>
  <w:style w:type="character" w:customStyle="1" w:styleId="apple-style-span">
    <w:name w:val="apple-style-span"/>
    <w:basedOn w:val="a0"/>
    <w:rsid w:val="00292943"/>
  </w:style>
  <w:style w:type="character" w:customStyle="1" w:styleId="4">
    <w:name w:val="Основной шрифт абзаца4"/>
    <w:rsid w:val="00292943"/>
    <w:rPr>
      <w:sz w:val="24"/>
    </w:rPr>
  </w:style>
  <w:style w:type="character" w:styleId="a4">
    <w:name w:val="Hyperlink"/>
    <w:uiPriority w:val="99"/>
    <w:rsid w:val="00292943"/>
    <w:rPr>
      <w:rFonts w:cs="Times New Roman"/>
      <w:color w:val="0000FF"/>
      <w:u w:val="single"/>
    </w:rPr>
  </w:style>
  <w:style w:type="paragraph" w:customStyle="1" w:styleId="21">
    <w:name w:val="Список 21"/>
    <w:basedOn w:val="a"/>
    <w:rsid w:val="009E59C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902F1"/>
    <w:rPr>
      <w:color w:val="106BBE"/>
    </w:rPr>
  </w:style>
  <w:style w:type="paragraph" w:styleId="a6">
    <w:name w:val="List Paragraph"/>
    <w:basedOn w:val="a"/>
    <w:link w:val="a7"/>
    <w:uiPriority w:val="34"/>
    <w:qFormat/>
    <w:rsid w:val="00AF4761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4CF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46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FQSTODF7TbKtWXzYbQMFfWwvO2iLO2FMGftWLSjaN6Y=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g+HYHyPt5CRYkM2hxKb3dhZ5jvWNrJ9ypcTk7dJKVlk=</DigestValue>
    </Reference>
  </SignedInfo>
  <SignatureValue>+utRD9q79G4RoQbPHV3+xNgzyf1u2D5vRkpPhyi4aNPEkqaKQhWdaKzcmkyuf33R
Xm/I9UzGa3tVNY++4XQHjQ==</SignatureValue>
  <KeyInfo>
    <X509Data>
      <X509Certificate>MIIGLzCCBd6gAwIBAgIKVJSVYgADAADJgTAIBgYqhQMCAgMwggEEMR4wHAYJKoZI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Diaaxqcf4zeBs0F0PrnL7KqHZVI=</DigestValue>
      </Reference>
      <Reference URI="/word/fontTable.xml?ContentType=application/vnd.openxmlformats-officedocument.wordprocessingml.fontTable+xml">
        <DigestMethod Algorithm="http://www.w3.org/2000/09/xmldsig#sha1"/>
        <DigestValue>obMxWWQy99EzSAYAs+jWPAijrOo=</DigestValue>
      </Reference>
      <Reference URI="/word/media/image1.png?ContentType=image/png">
        <DigestMethod Algorithm="http://www.w3.org/2000/09/xmldsig#sha1"/>
        <DigestValue>3Jsk2AU4+ZNDiWponpyixDUWlC4=</DigestValue>
      </Reference>
      <Reference URI="/word/numbering.xml?ContentType=application/vnd.openxmlformats-officedocument.wordprocessingml.numbering+xml">
        <DigestMethod Algorithm="http://www.w3.org/2000/09/xmldsig#sha1"/>
        <DigestValue>AW1qjZz7HjYWU/LLgt8tTQFH7nI=</DigestValue>
      </Reference>
      <Reference URI="/word/settings.xml?ContentType=application/vnd.openxmlformats-officedocument.wordprocessingml.settings+xml">
        <DigestMethod Algorithm="http://www.w3.org/2000/09/xmldsig#sha1"/>
        <DigestValue>zXpKaVLJKf0FKvOtsx4BgV5mkzE=</DigestValue>
      </Reference>
      <Reference URI="/word/styles.xml?ContentType=application/vnd.openxmlformats-officedocument.wordprocessingml.styles+xml">
        <DigestMethod Algorithm="http://www.w3.org/2000/09/xmldsig#sha1"/>
        <DigestValue>WNsSRsesy/imQx/5NlbI8DqmL7Y=</DigestValue>
      </Reference>
      <Reference URI="/word/stylesWithEffects.xml?ContentType=application/vnd.ms-word.stylesWithEffects+xml">
        <DigestMethod Algorithm="http://www.w3.org/2000/09/xmldsig#sha1"/>
        <DigestValue>seOfdfdwkRozbDg+tHSk1xfA9RI=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M+sHOjDNWmO9REI8/6j21Yg6G90=</DigestValue>
      </Reference>
    </Manifest>
    <SignatureProperties>
      <SignatureProperty Id="idSignatureTime" Target="#idPackageSignature">
        <mdssi:SignatureTime>
          <mdssi:Format>YYYY-MM-DDThh:mm:ssTZD</mdssi:Format>
          <mdssi:Value>2016-01-15T15:28:11Z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2016-01-15T15:28:11Z</xd:SigningTime>
          <xd:SigningCertificate>
            <xd:Cert>
              <xd:CertDigest>
                <DigestMethod Algorithm="http://www.w3.org/2000/09/xmldsig#sha1"/>
                <DigestValue>dAprxj0+9ifA/jeocWLDorI2q4Q=</DigestValue>
              </xd:CertDigest>
              <xd:IssuerSerial>
                <X509IssuerName>CN=UC SKB Kontur (GT), O=ЗАО «ПФ «СКБ Контур», OU=Удостоверяющий центр, L=Екатеринбург, S=66 Свердловская область, C=RU, E=ca@skbkontur.ru</X509IssuerName>
                <X509SerialNumber>399419666850031465449857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КС</cp:lastModifiedBy>
  <cp:revision>7</cp:revision>
  <dcterms:created xsi:type="dcterms:W3CDTF">2016-01-15T06:38:00Z</dcterms:created>
  <dcterms:modified xsi:type="dcterms:W3CDTF">2016-01-15T15:28:00Z</dcterms:modified>
</cp:coreProperties>
</file>