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520" w:firstLine="0"/>
      </w:pPr>
      <w:r>
        <w:rPr>
          <w:rStyle w:val="CharStyle8"/>
          <w:b/>
          <w:bCs/>
        </w:rPr>
        <w:t>Общество с ограниченной ответственностью «АвтоПартс»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520" w:firstLine="0"/>
      </w:pPr>
      <w:r>
        <w:rPr>
          <w:rStyle w:val="CharStyle8"/>
          <w:b/>
          <w:bCs/>
        </w:rPr>
        <w:t>ИНН 7603052594 КПП 760301001 150034, г.Ярославль, ул.Ранняя, д.13 кв.64 р/с 40702810300040000187 в ОАО КБ «ВЕРХНЕВОЛЖСКИЙ» г Рыбинск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13"/>
        <w:ind w:left="0" w:right="20" w:firstLine="0"/>
      </w:pPr>
      <w:r>
        <w:rPr>
          <w:rStyle w:val="CharStyle11"/>
          <w:lang w:val="en-US"/>
        </w:rPr>
        <w:t xml:space="preserve">e-mail: </w:t>
      </w:r>
      <w:r>
        <w:fldChar w:fldCharType="begin"/>
      </w:r>
      <w:r>
        <w:rPr>
          <w:rStyle w:val="CharStyle12"/>
        </w:rPr>
        <w:instrText> HYPERLINK "mailto:autoparts.76@mail.ru" </w:instrText>
      </w:r>
      <w:r>
        <w:fldChar w:fldCharType="separate"/>
      </w:r>
      <w:r>
        <w:rPr>
          <w:rStyle w:val="Hyperlink"/>
          <w:lang w:val="en-US"/>
        </w:rPr>
        <w:t>autoparts.76@mail.ru</w:t>
      </w:r>
      <w:r>
        <w:fldChar w:fldCharType="end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580" w:right="0" w:firstLine="0"/>
      </w:pPr>
      <w:r>
        <w:rPr>
          <w:rStyle w:val="CharStyle15"/>
          <w:b/>
          <w:bCs/>
        </w:rPr>
        <w:t>12</w:t>
      </w:r>
      <w:r>
        <w:rPr>
          <w:rStyle w:val="CharStyle16"/>
          <w:b/>
          <w:bCs/>
        </w:rPr>
        <w:t>.</w:t>
      </w:r>
      <w:r>
        <w:rPr>
          <w:rStyle w:val="CharStyle15"/>
          <w:b/>
          <w:bCs/>
        </w:rPr>
        <w:t>04</w:t>
      </w:r>
      <w:r>
        <w:rPr>
          <w:rStyle w:val="CharStyle16"/>
          <w:b/>
          <w:bCs/>
        </w:rPr>
        <w:t xml:space="preserve">. </w:t>
      </w:r>
      <w:r>
        <w:rPr>
          <w:rStyle w:val="CharStyle15"/>
          <w:b/>
          <w:bCs/>
        </w:rPr>
        <w:t>2016</w:t>
      </w:r>
      <w:r>
        <w:rPr>
          <w:rStyle w:val="CharStyle16"/>
          <w:b/>
          <w:bCs/>
        </w:rPr>
        <w:t xml:space="preserve"> № </w:t>
      </w:r>
      <w:r>
        <w:rPr>
          <w:rStyle w:val="CharStyle15"/>
          <w:b/>
          <w:bCs/>
        </w:rPr>
        <w:t>30/16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45" w:lineRule="exact"/>
        <w:ind w:left="0" w:right="20" w:firstLine="0"/>
      </w:pPr>
      <w:r>
        <w:rPr>
          <w:rStyle w:val="CharStyle8"/>
          <w:b/>
          <w:bCs/>
        </w:rPr>
        <w:t>Управление Федеральной антимонопольной службы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8" w:line="245" w:lineRule="exact"/>
        <w:ind w:left="20" w:right="20" w:firstLine="0"/>
      </w:pPr>
      <w:r>
        <w:rPr>
          <w:rStyle w:val="CharStyle12"/>
        </w:rPr>
        <w:t xml:space="preserve">629001, Тюменская обл., ЯНАО г.Салехард, ул. Губкина, д. 13 </w:t>
      </w:r>
      <w:r>
        <w:rPr>
          <w:rStyle w:val="CharStyle12"/>
          <w:lang w:val="en-US"/>
        </w:rPr>
        <w:t xml:space="preserve">E-mail: </w:t>
      </w:r>
      <w:r>
        <w:fldChar w:fldCharType="begin"/>
      </w:r>
      <w:r>
        <w:rPr>
          <w:rStyle w:val="CharStyle17"/>
        </w:rPr>
        <w:instrText> HYPERLINK "mailto:to89@fas.aov.ru" </w:instrText>
      </w:r>
      <w:r>
        <w:fldChar w:fldCharType="separate"/>
      </w:r>
      <w:r>
        <w:rPr>
          <w:rStyle w:val="Hyperlink"/>
        </w:rPr>
        <w:t>to89@fas.gov.ru</w:t>
      </w:r>
      <w:r>
        <w:fldChar w:fldCharType="end"/>
      </w:r>
      <w:r>
        <w:rPr>
          <w:rStyle w:val="CharStyle12"/>
          <w:lang w:val="en-US"/>
        </w:rPr>
        <w:t xml:space="preserve"> </w:t>
      </w:r>
      <w:r>
        <w:rPr>
          <w:rStyle w:val="CharStyle12"/>
        </w:rPr>
        <w:t>Телефон/факс: (34922)3-41-26/ (34922)3-47-08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7" w:line="210" w:lineRule="exact"/>
        <w:ind w:left="40" w:right="0" w:firstLine="0"/>
      </w:pPr>
      <w:r>
        <w:rPr>
          <w:rStyle w:val="CharStyle20"/>
          <w:b/>
          <w:bCs/>
        </w:rPr>
        <w:t>ЖАЛОБА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79" w:line="269" w:lineRule="exact"/>
        <w:ind w:left="580" w:right="20" w:firstLine="0"/>
      </w:pPr>
      <w:r>
        <w:rPr>
          <w:rStyle w:val="CharStyle12"/>
        </w:rPr>
        <w:t>на действия заказчика, комиссии заказчика при рассмотрении второй части заявки на участие в электронном аукционе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580" w:right="0" w:firstLine="0"/>
      </w:pPr>
      <w:r>
        <w:rPr>
          <w:rStyle w:val="CharStyle8"/>
          <w:b/>
          <w:bCs/>
        </w:rPr>
        <w:t>Заказчик: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80" w:right="20" w:firstLine="0"/>
      </w:pPr>
      <w:r>
        <w:rPr>
          <w:rStyle w:val="CharStyle11"/>
        </w:rPr>
        <w:t xml:space="preserve">Наименование: </w:t>
      </w:r>
      <w:r>
        <w:rPr>
          <w:rStyle w:val="CharStyle12"/>
        </w:rPr>
        <w:t>Государственное казенное учреждение Ямало-Ненецкого автономного округа «Гостинично-транспортный комплекс «Ямальский».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rStyle w:val="CharStyle11"/>
        </w:rPr>
        <w:t xml:space="preserve">Место нахождения: </w:t>
      </w:r>
      <w:r>
        <w:rPr>
          <w:rStyle w:val="CharStyle12"/>
        </w:rPr>
        <w:t>629008, ЯНАО, г. Салехард, ул. Матросова, д.29.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rStyle w:val="CharStyle11"/>
        </w:rPr>
        <w:t xml:space="preserve">Почтовый адрес: </w:t>
      </w:r>
      <w:r>
        <w:rPr>
          <w:rStyle w:val="CharStyle12"/>
        </w:rPr>
        <w:t>629007, ЯНАО, г. Салехард, а/я 23, секция 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33" w:line="336" w:lineRule="exact"/>
        <w:ind w:left="580" w:right="20" w:firstLine="0"/>
      </w:pPr>
      <w:r>
        <w:rPr>
          <w:rStyle w:val="CharStyle8"/>
          <w:b/>
          <w:bCs/>
        </w:rPr>
        <w:t xml:space="preserve">Адрес электронной почты: </w:t>
      </w:r>
      <w:r>
        <w:rPr>
          <w:rStyle w:val="CharStyle21"/>
          <w:b w:val="0"/>
          <w:bCs w:val="0"/>
        </w:rPr>
        <w:t xml:space="preserve">: </w:t>
      </w:r>
      <w:r>
        <w:fldChar w:fldCharType="begin"/>
      </w:r>
      <w:r>
        <w:rPr>
          <w:rStyle w:val="CharStyle21"/>
        </w:rPr>
        <w:instrText> HYPERLINK "mailto:gtk-mto@yandex.ru" </w:instrText>
      </w:r>
      <w:r>
        <w:fldChar w:fldCharType="separate"/>
      </w:r>
      <w:r>
        <w:rPr>
          <w:rStyle w:val="Hyperlink"/>
          <w:lang w:val="en-US"/>
          <w:b w:val="0"/>
          <w:bCs w:val="0"/>
        </w:rPr>
        <w:t>gtk-mto@yandex.ru</w:t>
      </w:r>
      <w:r>
        <w:fldChar w:fldCharType="end"/>
      </w:r>
      <w:r>
        <w:rPr>
          <w:rStyle w:val="CharStyle21"/>
          <w:lang w:val="en-US"/>
          <w:b w:val="0"/>
          <w:bCs w:val="0"/>
        </w:rPr>
        <w:t xml:space="preserve"> </w:t>
      </w:r>
      <w:r>
        <w:rPr>
          <w:rStyle w:val="CharStyle8"/>
          <w:b/>
          <w:bCs/>
        </w:rPr>
        <w:t xml:space="preserve">Номер контактного телефона: </w:t>
      </w:r>
      <w:r>
        <w:rPr>
          <w:rStyle w:val="CharStyle21"/>
          <w:b w:val="0"/>
          <w:bCs w:val="0"/>
        </w:rPr>
        <w:t>(34922) 7-13-21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78" w:line="220" w:lineRule="exact"/>
        <w:ind w:left="1260" w:right="0" w:firstLine="0"/>
      </w:pPr>
      <w:r>
        <w:rPr>
          <w:rStyle w:val="CharStyle12"/>
        </w:rPr>
        <w:t>Участник закупки: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0" w:line="220" w:lineRule="exact"/>
        <w:ind w:left="1260" w:right="0" w:firstLine="0"/>
      </w:pPr>
      <w:r>
        <w:rPr>
          <w:rStyle w:val="CharStyle12"/>
        </w:rPr>
        <w:t>ООО «АвтоПартс»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600" w:line="274" w:lineRule="exact"/>
        <w:ind w:left="1260" w:right="960" w:firstLine="0"/>
      </w:pPr>
      <w:r>
        <w:rPr>
          <w:rStyle w:val="CharStyle11"/>
        </w:rPr>
        <w:t xml:space="preserve">Место нахождения: </w:t>
      </w:r>
      <w:r>
        <w:rPr>
          <w:rStyle w:val="CharStyle12"/>
        </w:rPr>
        <w:t xml:space="preserve">150029, г. Ярославль, ул. Маланова, д. 7 «А» офис 25 </w:t>
      </w:r>
      <w:r>
        <w:rPr>
          <w:rStyle w:val="CharStyle11"/>
        </w:rPr>
        <w:t xml:space="preserve">Почтовый адрес: </w:t>
      </w:r>
      <w:r>
        <w:rPr>
          <w:rStyle w:val="CharStyle12"/>
        </w:rPr>
        <w:t xml:space="preserve">150029, г. Ярославль, ул. Маланова, д. 7 «А» офис 25 </w:t>
      </w:r>
      <w:r>
        <w:rPr>
          <w:rStyle w:val="CharStyle11"/>
        </w:rPr>
        <w:t xml:space="preserve">Адрес электронной почты: </w:t>
      </w:r>
      <w:r>
        <w:rPr>
          <w:rStyle w:val="CharStyle17"/>
        </w:rPr>
        <w:t>autoparts.</w:t>
      </w:r>
      <w:r>
        <w:rPr>
          <w:rStyle w:val="CharStyle17"/>
          <w:lang w:val="ru-RU"/>
        </w:rPr>
        <w:t>76.</w:t>
      </w:r>
      <w:r>
        <w:rPr>
          <w:rStyle w:val="CharStyle17"/>
        </w:rPr>
        <w:t xml:space="preserve">ru@mai </w:t>
      </w:r>
      <w:r>
        <w:rPr>
          <w:rStyle w:val="CharStyle17"/>
          <w:lang w:val="ru-RU"/>
        </w:rPr>
        <w:t>1.</w:t>
      </w:r>
      <w:r>
        <w:rPr>
          <w:rStyle w:val="CharStyle17"/>
        </w:rPr>
        <w:t>ru</w:t>
      </w:r>
      <w:r>
        <w:rPr>
          <w:rStyle w:val="CharStyle12"/>
          <w:lang w:val="en-US"/>
        </w:rPr>
        <w:t xml:space="preserve"> </w:t>
      </w:r>
      <w:r>
        <w:rPr>
          <w:rStyle w:val="CharStyle11"/>
        </w:rPr>
        <w:t xml:space="preserve">Номер контактного телефона: </w:t>
      </w:r>
      <w:r>
        <w:rPr>
          <w:rStyle w:val="CharStyle12"/>
        </w:rPr>
        <w:t>+7-4852-327485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0" w:right="20" w:firstLine="0"/>
      </w:pPr>
      <w:r>
        <w:rPr>
          <w:rStyle w:val="CharStyle12"/>
        </w:rPr>
        <w:t>Закупка № 0190200000316003091 от 22.03.2016 г. на право заключения государственного контракта на поставку запчастей для транспортных средств.</w:t>
      </w:r>
    </w:p>
    <w:p>
      <w:pPr>
        <w:pStyle w:val="Style9"/>
        <w:numPr>
          <w:ilvl w:val="0"/>
          <w:numId w:val="1"/>
        </w:numPr>
        <w:tabs>
          <w:tab w:leader="none" w:pos="1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60" w:line="274" w:lineRule="exact"/>
        <w:ind w:left="580" w:right="20" w:firstLine="0"/>
      </w:pPr>
      <w:r>
        <w:rPr>
          <w:rStyle w:val="CharStyle12"/>
        </w:rPr>
        <w:t xml:space="preserve">г. на официальном сайте </w:t>
      </w:r>
      <w:r>
        <w:fldChar w:fldCharType="begin"/>
      </w:r>
      <w:r>
        <w:rPr>
          <w:rStyle w:val="CharStyle17"/>
        </w:rPr>
        <w:instrText> HYPERLINK "http://www.zakupki.gov.ru" </w:instrText>
      </w:r>
      <w:r>
        <w:fldChar w:fldCharType="separate"/>
      </w:r>
      <w:r>
        <w:rPr>
          <w:rStyle w:val="Hyperlink"/>
        </w:rPr>
        <w:t>www.zakupki.gov.ru</w:t>
      </w:r>
      <w:r>
        <w:fldChar w:fldCharType="end"/>
      </w:r>
      <w:r>
        <w:rPr>
          <w:rStyle w:val="CharStyle12"/>
          <w:lang w:val="en-US"/>
        </w:rPr>
        <w:t xml:space="preserve"> </w:t>
      </w:r>
      <w:r>
        <w:rPr>
          <w:rStyle w:val="CharStyle12"/>
        </w:rPr>
        <w:t>было размещено извещение о проведении закупки в форме электронного аукциона (№ 0190200000316003091) на право заключения государственного контракта на поставку запчастей для транспортных средств.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20" w:firstLine="0"/>
      </w:pPr>
      <w:r>
        <w:rPr>
          <w:rStyle w:val="CharStyle21"/>
          <w:b w:val="0"/>
          <w:bCs w:val="0"/>
        </w:rPr>
        <w:t xml:space="preserve">Согласно Протоколу № </w:t>
      </w:r>
      <w:r>
        <w:rPr>
          <w:rStyle w:val="CharStyle8"/>
          <w:b/>
          <w:bCs/>
        </w:rPr>
        <w:t xml:space="preserve">0190200000316003091-3п </w:t>
      </w:r>
      <w:r>
        <w:rPr>
          <w:rStyle w:val="CharStyle21"/>
          <w:b w:val="0"/>
          <w:bCs w:val="0"/>
        </w:rPr>
        <w:t xml:space="preserve">от 12.04.2016 г. </w:t>
      </w:r>
      <w:r>
        <w:rPr>
          <w:rStyle w:val="CharStyle8"/>
          <w:b/>
          <w:bCs/>
        </w:rPr>
        <w:t>подведения итогов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0"/>
      </w:pPr>
      <w:r>
        <w:rPr>
          <w:rStyle w:val="CharStyle11"/>
        </w:rPr>
        <w:t xml:space="preserve">электронного аукциона и </w:t>
      </w:r>
      <w:r>
        <w:rPr>
          <w:rStyle w:val="CharStyle12"/>
        </w:rPr>
        <w:t xml:space="preserve">рассмотрения вторых частей заявок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 </w:t>
      </w:r>
      <w:r>
        <w:rPr>
          <w:rStyle w:val="CharStyle11"/>
        </w:rPr>
        <w:t xml:space="preserve">была допущена заявка </w:t>
      </w:r>
      <w:r>
        <w:rPr>
          <w:rStyle w:val="CharStyle12"/>
        </w:rPr>
        <w:t xml:space="preserve">№ </w:t>
      </w:r>
      <w:r>
        <w:rPr>
          <w:rStyle w:val="CharStyle11"/>
        </w:rPr>
        <w:t xml:space="preserve">3 </w:t>
      </w:r>
      <w:r>
        <w:rPr>
          <w:rStyle w:val="CharStyle12"/>
        </w:rPr>
        <w:t>ООО «АвтоПартс».</w:t>
      </w: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0" w:right="660" w:firstLine="0"/>
      </w:pPr>
      <w:r>
        <w:rPr>
          <w:rStyle w:val="CharStyle12"/>
        </w:rPr>
        <w:t xml:space="preserve">Участник электронного аукциона ООО «АвтоПартс» по извещению 0190200000316003091 от 22.03.2016 г. не согласен с решением комиссии </w:t>
      </w:r>
      <w:r>
        <w:rPr>
          <w:rStyle w:val="CharStyle11"/>
        </w:rPr>
        <w:t xml:space="preserve">о допуске заявки </w:t>
      </w:r>
      <w:r>
        <w:rPr>
          <w:rStyle w:val="CharStyle12"/>
        </w:rPr>
        <w:t>№ 3 ООО «АвтоПартс» по причине того, что:</w:t>
      </w:r>
    </w:p>
    <w:p>
      <w:pPr>
        <w:pStyle w:val="Style9"/>
        <w:numPr>
          <w:ilvl w:val="0"/>
          <w:numId w:val="3"/>
        </w:numPr>
        <w:tabs>
          <w:tab w:leader="none" w:pos="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" w:right="660" w:firstLine="0"/>
      </w:pPr>
      <w:r>
        <w:rPr>
          <w:rStyle w:val="CharStyle12"/>
        </w:rPr>
        <w:t>ООО «АвтоПартс» во второй части заявки нарушил требования Федерального закона от 05.04.2013 № 44-ФЗ, а именно: не предоставил документы согласно п. 3, 4, 7; ч. 5; ст. 66; 44-ФЗ:</w:t>
      </w:r>
    </w:p>
    <w:p>
      <w:pPr>
        <w:pStyle w:val="Style9"/>
        <w:numPr>
          <w:ilvl w:val="0"/>
          <w:numId w:val="3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" w:right="660" w:firstLine="0"/>
      </w:pPr>
      <w:r>
        <w:rPr>
          <w:rStyle w:val="CharStyle12"/>
        </w:rPr>
        <w:t xml:space="preserve">документы, подтверждающие соответствие участника такого аукциона требованиям, установленным </w:t>
      </w:r>
      <w:r>
        <w:rPr>
          <w:rStyle w:val="CharStyle17"/>
          <w:lang w:val="ru-RU"/>
        </w:rPr>
        <w:t>пунктом 1 части 1</w:t>
      </w:r>
      <w:r>
        <w:rPr>
          <w:rStyle w:val="CharStyle12"/>
        </w:rPr>
        <w:t xml:space="preserve">, </w:t>
      </w:r>
      <w:r>
        <w:rPr>
          <w:rStyle w:val="CharStyle17"/>
          <w:lang w:val="ru-RU"/>
        </w:rPr>
        <w:t>частями 2</w:t>
      </w:r>
      <w:r>
        <w:rPr>
          <w:rStyle w:val="CharStyle12"/>
        </w:rPr>
        <w:t xml:space="preserve"> и 2 Л статьи 31;</w:t>
      </w:r>
    </w:p>
    <w:p>
      <w:pPr>
        <w:pStyle w:val="Style9"/>
        <w:numPr>
          <w:ilvl w:val="0"/>
          <w:numId w:val="3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" w:right="660" w:firstLine="0"/>
      </w:pPr>
      <w:r>
        <w:rPr>
          <w:rStyle w:val="CharStyle12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Федерации;</w:t>
      </w:r>
    </w:p>
    <w:p>
      <w:pPr>
        <w:pStyle w:val="Style9"/>
        <w:numPr>
          <w:ilvl w:val="0"/>
          <w:numId w:val="3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" w:line="220" w:lineRule="exact"/>
        <w:ind w:left="40" w:right="0" w:firstLine="0"/>
      </w:pPr>
      <w:r>
        <w:rPr>
          <w:rStyle w:val="CharStyle12"/>
        </w:rPr>
        <w:t>решение об одобрении или о совершении крупной сделки либо копия данного решения;</w:t>
      </w:r>
    </w:p>
    <w:p>
      <w:pPr>
        <w:pStyle w:val="Style9"/>
        <w:numPr>
          <w:ilvl w:val="0"/>
          <w:numId w:val="3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0" w:right="660" w:firstLine="0"/>
      </w:pPr>
      <w:r>
        <w:rPr>
          <w:rStyle w:val="CharStyle12"/>
        </w:rPr>
        <w:t>декларация о принадлежности участника такого аукциона к субъектам малого предпринимательства, т.к. участник закупки принадлежит к СМП.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" w:right="660" w:firstLine="0"/>
      </w:pPr>
      <w:r>
        <w:rPr>
          <w:rStyle w:val="CharStyle12"/>
        </w:rPr>
        <w:t>Заказчик Государственное казенное учреждение Ямало-Ненецкого автономного округа «Гостинично-транспортный комплекс «Ямальский» не обратил внимание на недостающую информацию по второй части заявки.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" w:right="0" w:firstLine="0"/>
      </w:pPr>
      <w:r>
        <w:rPr>
          <w:rStyle w:val="CharStyle12"/>
        </w:rPr>
        <w:t>Так же в закрытой части заявки приложена Выписка из ЕГРЮЛ старше 6 месяцев, от</w:t>
      </w:r>
    </w:p>
    <w:p>
      <w:pPr>
        <w:pStyle w:val="Style9"/>
        <w:numPr>
          <w:ilvl w:val="0"/>
          <w:numId w:val="5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5" w:line="220" w:lineRule="exact"/>
        <w:ind w:left="40" w:right="0" w:firstLine="0"/>
      </w:pPr>
      <w:r>
        <w:rPr>
          <w:rStyle w:val="CharStyle12"/>
        </w:rPr>
        <w:t>г.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403" w:line="274" w:lineRule="exact"/>
        <w:ind w:left="40" w:right="660" w:firstLine="0"/>
      </w:pPr>
      <w:r>
        <w:rPr>
          <w:rStyle w:val="CharStyle12"/>
        </w:rPr>
        <w:t>ООО «АвтоПартс», как добросовестный участник закупки и добросовестный Поставщик запчастей для транспортных средств,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333" w:line="220" w:lineRule="exact"/>
        <w:ind w:left="40" w:right="0" w:firstLine="0"/>
      </w:pPr>
      <w:bookmarkStart w:id="0" w:name="bookmark0"/>
      <w:r>
        <w:rPr>
          <w:rStyle w:val="CharStyle24"/>
          <w:b/>
          <w:bCs/>
        </w:rPr>
        <w:t>ПРОШУ: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" w:right="660" w:firstLine="0"/>
      </w:pPr>
      <w:r>
        <w:rPr>
          <w:rStyle w:val="CharStyle12"/>
        </w:rPr>
        <w:t>1.Отменить решение комиссии, принятое по результатам рассмотрения второй части заявки.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643" w:line="274" w:lineRule="exact"/>
        <w:ind w:left="40" w:right="240" w:firstLine="0"/>
      </w:pPr>
      <w:r>
        <w:rPr>
          <w:rStyle w:val="CharStyle12"/>
        </w:rPr>
        <w:t xml:space="preserve">2. Признать участника ООО «АвтоПартс» и поданную им заявку № 3 </w:t>
      </w:r>
      <w:r>
        <w:rPr>
          <w:rStyle w:val="CharStyle11"/>
        </w:rPr>
        <w:t xml:space="preserve">несоответствующими </w:t>
      </w:r>
      <w:r>
        <w:rPr>
          <w:rStyle w:val="CharStyle12"/>
        </w:rPr>
        <w:t>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" w:right="0" w:firstLine="0"/>
      </w:pPr>
      <w:r>
        <w:rPr>
          <w:rStyle w:val="CharStyle12"/>
        </w:rPr>
        <w:t>Приложение:</w:t>
      </w:r>
    </w:p>
    <w:p>
      <w:pPr>
        <w:pStyle w:val="Style9"/>
        <w:numPr>
          <w:ilvl w:val="0"/>
          <w:numId w:val="3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0" w:firstLine="0"/>
      </w:pPr>
      <w:r>
        <w:rPr>
          <w:rStyle w:val="CharStyle12"/>
        </w:rPr>
        <w:t>извещение о проведении электронного аукциона,</w:t>
      </w:r>
    </w:p>
    <w:p>
      <w:pPr>
        <w:pStyle w:val="Style9"/>
        <w:numPr>
          <w:ilvl w:val="0"/>
          <w:numId w:val="3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0" w:firstLine="0"/>
      </w:pPr>
      <w:r>
        <w:rPr>
          <w:rStyle w:val="CharStyle12"/>
        </w:rPr>
        <w:t>реквизиты,</w:t>
      </w:r>
    </w:p>
    <w:p>
      <w:pPr>
        <w:pStyle w:val="Style9"/>
        <w:numPr>
          <w:ilvl w:val="0"/>
          <w:numId w:val="3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0" w:firstLine="0"/>
      </w:pPr>
      <w:r>
        <w:rPr>
          <w:rStyle w:val="CharStyle12"/>
        </w:rPr>
        <w:t>сведения о товаре,</w:t>
      </w:r>
    </w:p>
    <w:p>
      <w:pPr>
        <w:pStyle w:val="Style9"/>
        <w:numPr>
          <w:ilvl w:val="0"/>
          <w:numId w:val="3"/>
        </w:numPr>
        <w:tabs>
          <w:tab w:leader="none" w:pos="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0" w:firstLine="0"/>
      </w:pPr>
      <w:r>
        <w:rPr>
          <w:rStyle w:val="CharStyle12"/>
        </w:rPr>
        <w:t xml:space="preserve">Протокол подведения итогов электронного аукциона № </w:t>
      </w:r>
      <w:r>
        <w:rPr>
          <w:rStyle w:val="CharStyle25"/>
        </w:rPr>
        <w:t xml:space="preserve">0190200000316003091-3п </w:t>
      </w:r>
      <w:r>
        <w:rPr>
          <w:rStyle w:val="CharStyle12"/>
        </w:rPr>
        <w:t>от</w:t>
      </w:r>
    </w:p>
    <w:p>
      <w:pPr>
        <w:pStyle w:val="Style9"/>
        <w:numPr>
          <w:ilvl w:val="0"/>
          <w:numId w:val="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09" w:line="220" w:lineRule="exact"/>
        <w:ind w:left="40" w:right="0" w:firstLine="0"/>
      </w:pPr>
      <w:r>
        <w:rPr>
          <w:rStyle w:val="CharStyle12"/>
        </w:rPr>
        <w:t>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05pt;margin-top:0;width:94.25pt;height:10.55pt;z-index:-12582937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100" w:right="0" w:firstLine="0"/>
                  </w:pPr>
                  <w:r>
                    <w:rPr>
                      <w:rStyle w:val="CharStyle5"/>
                      <w:b/>
                      <w:bCs/>
                      <w:spacing w:val="0"/>
                    </w:rPr>
                    <w:t>С.В. Шляпников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27"/>
          <w:b/>
          <w:bCs/>
        </w:rPr>
        <w:t>Директор ООО «АвтоПартс»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504" w:left="953" w:right="967" w:bottom="150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6"/>
      <w:numFmt w:val="decimal"/>
      <w:lvlText w:val="22.03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15"/>
      <w:numFmt w:val="decimal"/>
      <w:lvlText w:val="27.03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16"/>
      <w:numFmt w:val="decimal"/>
      <w:lvlText w:val="12.04.%1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7"/>
    </w:rPr>
  </w:style>
  <w:style w:type="character" w:customStyle="1" w:styleId="CharStyle5">
    <w:name w:val="Основной текст (5) Exact"/>
    <w:basedOn w:val="CharStyle26"/>
    <w:rPr>
      <w:sz w:val="19"/>
      <w:szCs w:val="19"/>
      <w:spacing w:val="7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/>
      <w:w w:val="100"/>
      <w:spacing w:val="0"/>
      <w:color w:val="000000"/>
      <w:position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+ Полужирный"/>
    <w:basedOn w:val="CharStyle10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5">
    <w:name w:val="Основной текст (3)"/>
    <w:basedOn w:val="CharStyle14"/>
    <w:rPr>
      <w:lang w:val="ru-RU"/>
      <w:w w:val="100"/>
      <w:spacing w:val="0"/>
      <w:color w:val="000000"/>
      <w:position w:val="0"/>
    </w:rPr>
  </w:style>
  <w:style w:type="character" w:customStyle="1" w:styleId="CharStyle16">
    <w:name w:val="Основной текст (3) + 8 pt"/>
    <w:basedOn w:val="CharStyle14"/>
    <w:rPr>
      <w:lang w:val="ru-RU"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Основной текст"/>
    <w:basedOn w:val="CharStyle10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0">
    <w:name w:val="Основной текст (4)"/>
    <w:basedOn w:val="CharStyle19"/>
    <w:rPr>
      <w:lang w:val="ru-RU"/>
      <w:w w:val="100"/>
      <w:spacing w:val="0"/>
      <w:color w:val="000000"/>
      <w:position w:val="0"/>
    </w:rPr>
  </w:style>
  <w:style w:type="character" w:customStyle="1" w:styleId="CharStyle21">
    <w:name w:val="Основной текст (2) + Не полужирный"/>
    <w:basedOn w:val="CharStyle7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23">
    <w:name w:val="Заголовок №1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Заголовок №1"/>
    <w:basedOn w:val="CharStyle23"/>
    <w:rPr>
      <w:lang w:val="ru-RU"/>
      <w:w w:val="100"/>
      <w:spacing w:val="0"/>
      <w:color w:val="000000"/>
      <w:position w:val="0"/>
    </w:rPr>
  </w:style>
  <w:style w:type="character" w:customStyle="1" w:styleId="CharStyle25">
    <w:name w:val="Основной текст + Полужирный"/>
    <w:basedOn w:val="CharStyle10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26">
    <w:name w:val="Основной текст (5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Основной текст (5)"/>
    <w:basedOn w:val="CharStyle26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26"/>
    <w:pPr>
      <w:widowControl w:val="0"/>
      <w:shd w:val="clear" w:color="auto" w:fill="FFFFFF"/>
      <w:jc w:val="both"/>
      <w:spacing w:before="11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right"/>
      <w:spacing w:after="240" w:line="33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both"/>
      <w:spacing w:before="240" w:line="245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jc w:val="center"/>
      <w:spacing w:before="480" w:after="1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both"/>
      <w:outlineLvl w:val="0"/>
      <w:spacing w:before="360" w:after="4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