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48"/>
        <w:ind w:left="40" w:right="40" w:firstLine="0"/>
      </w:pPr>
      <w:r>
        <w:rPr>
          <w:lang w:val="ru-RU"/>
          <w:w w:val="100"/>
          <w:spacing w:val="0"/>
          <w:color w:val="000000"/>
          <w:position w:val="0"/>
        </w:rPr>
        <w:t>Управление Федеральной антимонопольной службы по Ямало- Ненецкому автономному округу: 629001, Тюменская обл., ЯНАО, г.Салехард, ул. Губкина, д. 13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40" w:right="4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8.2pt;margin-top:-9.85pt;width:48.5pt;height:53.75pt;z-index:-125829376;mso-wrap-distance-left:5.pt;mso-wrap-distance-right:5.pt;mso-position-horizontal-relative:margin;mso-position-vertical-relative:margin" wrapcoords="0 0 21600 0 21600 21600 0 21600 0 0">
            <v:imagedata r:id="rId5" r:href="rId6"/>
            <w10:wrap type="tight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.4pt;margin-top:57.65pt;width:250.15pt;height:178.65pt;z-index:-125829375;mso-wrap-distance-left:5.pt;mso-wrap-distance-right:12.9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231" w:line="274" w:lineRule="exact"/>
                    <w:ind w:left="60" w:right="0" w:firstLine="0"/>
                  </w:pPr>
                  <w:r>
                    <w:rPr>
                      <w:rStyle w:val="CharStyle5"/>
                      <w:b w:val="0"/>
                      <w:bCs w:val="0"/>
                      <w:spacing w:val="0"/>
                    </w:rPr>
                    <w:t xml:space="preserve">ФЕДЕРАЛЬНАЯ СЛУЖБА ПО ГИДРОМЕТЕОРОЛОГИИ И МОНИТОРИНГУ ОКРУЖАЮЩЕЙ СРЕДЫ (Росгидромет) </w:t>
                  </w:r>
                  <w:r>
                    <w:rPr>
                      <w:rStyle w:val="CharStyle4"/>
                      <w:b/>
                      <w:bCs/>
                      <w:spacing w:val="0"/>
                    </w:rPr>
                    <w:t xml:space="preserve">федеральное государственное бюджетное учреждение "ГОСУДАРСТВЕННЫЙ ОКЕАНОГРАФИЧЕСКИЙ ИНСТИТУТ имени </w:t>
                  </w:r>
                  <w:r>
                    <w:rPr>
                      <w:rStyle w:val="CharStyle4"/>
                      <w:lang w:val="en-US"/>
                      <w:b/>
                      <w:bCs/>
                      <w:spacing w:val="0"/>
                    </w:rPr>
                    <w:t xml:space="preserve">R.H. </w:t>
                  </w:r>
                  <w:r>
                    <w:rPr>
                      <w:rStyle w:val="CharStyle4"/>
                      <w:b/>
                      <w:bCs/>
                      <w:spacing w:val="0"/>
                    </w:rPr>
                    <w:t>ЗУБОВА" (ФГБУ "ГОИН")</w:t>
                  </w:r>
                </w:p>
                <w:p>
                  <w:pPr>
                    <w:pStyle w:val="Style6"/>
                    <w:tabs>
                      <w:tab w:leader="none" w:pos="113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23" w:line="210" w:lineRule="exact"/>
                    <w:ind w:left="60" w:right="0" w:firstLine="0"/>
                  </w:pPr>
                  <w:r>
                    <w:rPr>
                      <w:rStyle w:val="CharStyle7"/>
                      <w:spacing w:val="0"/>
                    </w:rPr>
                    <w:t>№</w:t>
                    <w:tab/>
                    <w:t xml:space="preserve">от " " </w:t>
                  </w:r>
                  <w:r>
                    <w:rPr>
                      <w:rStyle w:val="CharStyle8"/>
                      <w:spacing w:val="0"/>
                    </w:rPr>
                    <w:t>fc-V</w:t>
                  </w:r>
                  <w:r>
                    <w:rPr>
                      <w:rStyle w:val="CharStyle9"/>
                      <w:lang w:val="en-US"/>
                      <w:spacing w:val="0"/>
                    </w:rPr>
                    <w:t xml:space="preserve"> </w:t>
                  </w:r>
                  <w:r>
                    <w:rPr>
                      <w:rStyle w:val="CharStyle7"/>
                      <w:spacing w:val="0"/>
                    </w:rPr>
                    <w:t>2016 г.</w:t>
                  </w:r>
                </w:p>
                <w:p>
                  <w:pPr>
                    <w:pStyle w:val="Style6"/>
                    <w:tabs>
                      <w:tab w:leader="underscore" w:pos="1241" w:val="left"/>
                      <w:tab w:leader="underscore" w:pos="2345" w:val="left"/>
                      <w:tab w:leader="underscore" w:pos="381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60" w:right="0" w:firstLine="0"/>
                  </w:pPr>
                  <w:r>
                    <w:rPr>
                      <w:rStyle w:val="CharStyle7"/>
                      <w:spacing w:val="0"/>
                    </w:rPr>
                    <w:t>на№</w:t>
                    <w:tab/>
                    <w:t>от "</w:t>
                    <w:tab/>
                    <w:t>"</w:t>
                    <w:tab/>
                    <w:t xml:space="preserve"> 2016 г.</w:t>
                  </w:r>
                </w:p>
              </w:txbxContent>
            </v:textbox>
            <w10:wrap type="square" anchorx="margin" anchory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Заявитель: федеральное государственное бюджетное учреждение «Государственный океанографический институт имени Н.Н.Зубова» (далее ФГБУ «ГОИН»), Россия, 119034, г.Москва, Кропоткинский пер., д.6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75" w:line="274" w:lineRule="exact"/>
        <w:ind w:left="40" w:right="40" w:firstLine="0"/>
      </w:pPr>
      <w:r>
        <w:rPr>
          <w:lang w:val="ru-RU"/>
          <w:w w:val="100"/>
          <w:spacing w:val="0"/>
          <w:color w:val="000000"/>
          <w:position w:val="0"/>
        </w:rPr>
        <w:t>Заказчик: Департамент природно</w:t>
        <w:softHyphen/>
        <w:t>ресурсного регулирования, лесных отношений и развития нефтегазового комплекса Ямало-Ненецкого автономного округа, 629008, Ямало-Ненецкий автономный округ, г. Салехард, ул.Матросова, д. 29. Уполномоченный орган: Департамент государственного заказа Ямало- Ненецкого автономного округа, 629008, Ямало-Ненецкий автономный округ, г.Салехард, ул.Чубынина, д. 14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3" w:line="230" w:lineRule="exact"/>
        <w:ind w:left="1240" w:right="0" w:firstLine="0"/>
      </w:pPr>
      <w:r>
        <w:rPr>
          <w:lang w:val="ru-RU"/>
          <w:w w:val="100"/>
          <w:spacing w:val="0"/>
          <w:color w:val="000000"/>
          <w:position w:val="0"/>
        </w:rPr>
        <w:t>Жалоба на действии Заказчика, конкурсной комиссии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Заказчик: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40" w:firstLine="0"/>
      </w:pPr>
      <w:r>
        <w:rPr>
          <w:lang w:val="ru-RU"/>
          <w:w w:val="100"/>
          <w:spacing w:val="0"/>
          <w:color w:val="000000"/>
          <w:position w:val="0"/>
        </w:rPr>
        <w:t>Департамент природно-ресурсного регулирования, лесных отношений и развития нефтегазового комплекса Ямало-Ненецкого автономного округа ИНН: 8901017195, КПП: 890101001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Адрес: 629008. Ямало-Ненецкий автономный округ, г. Салехард, ул. Матросова,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252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Д.29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Уполномоченный орган: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40" w:right="40" w:firstLine="0"/>
      </w:pPr>
      <w:r>
        <w:rPr>
          <w:lang w:val="ru-RU"/>
          <w:w w:val="100"/>
          <w:spacing w:val="0"/>
          <w:color w:val="000000"/>
          <w:position w:val="0"/>
        </w:rPr>
        <w:t>Департамент государственного заказа Ямало-Ненецкого автономного округа ИНН 8901017607, КПП 890101001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29" w:line="259" w:lineRule="exact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Адрес: 629008, Ямало-Ненецкий автономный округ, г.Салехард, ул.Чубынина, д. 14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Конкурсная комиссия: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Председатель комиссии: Зябкина В.О.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Зам.председателя комиссии: Малярова Д.А.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40" w:right="4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Члены конкурсной комиссии: Разводнова М.Е., Руденко Л.В., Ярикова М.В. </w:t>
      </w:r>
      <w:r>
        <w:rPr>
          <w:rStyle w:val="CharStyle16"/>
        </w:rPr>
        <w:t>Участник размещения заказа (заявитель):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40" w:right="40" w:firstLine="0"/>
      </w:pPr>
      <w:r>
        <w:rPr>
          <w:lang w:val="ru-RU"/>
          <w:w w:val="100"/>
          <w:spacing w:val="0"/>
          <w:color w:val="000000"/>
          <w:position w:val="0"/>
        </w:rPr>
        <w:t>федеральное государственное бюджетное учреждение «Государственный океанографический институт имени Н.Н.Зубова» (далее ФГБУ «ГОИН»),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40" w:right="0" w:firstLine="0"/>
      </w:pPr>
      <w:r>
        <w:pict>
          <v:shape id="_x0000_s1028" type="#_x0000_t202" style="position:absolute;margin-left:-14.5pt;margin-top:35.5pt;width:481.45pt;height:45.6pt;z-index:-125829374;mso-wrap-distance-left:5.pt;mso-wrap-distance-right:5.pt;mso-position-horizontal-relative:margin" wrapcoords="0 0 21600 0 21600 21600 0 21600 0 0" filled="0" stroked="0">
            <v:textbox style="mso-fit-shape-to-text:t" inset="0,0,0,0">
              <w:txbxContent>
                <w:p>
                  <w:pPr>
                    <w:framePr w:h="912" w:wrap="notBeside" w:vAnchor="text" w:hAnchor="margin" w:x="-289" w:y="711"/>
                    <w:widowControl w:val="0"/>
                    <w:jc w:val="center"/>
                    <w:rPr>
                      <w:sz w:val="0"/>
                      <w:szCs w:val="0"/>
                    </w:rPr>
                  </w:pPr>
                  <w:r>
                    <w:pict>
                      <v:shape id="_x0000_s1029" type="#_x0000_t75" style="width:481pt;height:46pt;">
                        <v:imagedata r:id="rId7" r:href="rId8"/>
                      </v:shape>
                    </w:pic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lang w:val="ru-RU"/>
                      <w:w w:val="100"/>
                      <w:spacing w:val="0"/>
                      <w:color w:val="000000"/>
                      <w:position w:val="0"/>
                    </w:rPr>
                    <w:t xml:space="preserve">Россия, 119034, г.Москва, Кропоткинский пер, 6, тел./факс (499) 246-72-88, </w:t>
                  </w:r>
                  <w:r>
                    <w:rPr>
                      <w:lang w:val="en-US"/>
                      <w:w w:val="100"/>
                      <w:spacing w:val="0"/>
                      <w:color w:val="000000"/>
                      <w:position w:val="0"/>
                    </w:rPr>
                    <w:t xml:space="preserve">Email: </w:t>
                  </w:r>
                  <w:r>
                    <w:fldChar w:fldCharType="begin"/>
                  </w:r>
                  <w:r>
                    <w:rPr>
                      <w:color w:val="000000"/>
                    </w:rPr>
                    <w:instrText> HYPERLINK "mailto:adm@oceanography.ru"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/>
                      <w:w w:val="100"/>
                      <w:spacing w:val="0"/>
                      <w:position w:val="0"/>
                    </w:rPr>
                    <w:t>adm@oceanography.ru</w: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ИНН 7704060922, КПП 770401001</w:t>
      </w:r>
      <w:r>
        <w:br w:type="page"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12" w:line="230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Адрес: Россия, 119034, г. Москва, Кропоткинский пер.,д.6, тел. 8 (499) 246-72-88,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3" w:line="230" w:lineRule="exact"/>
        <w:ind w:left="20" w:right="0" w:firstLine="720"/>
      </w:pPr>
      <w:r>
        <w:rPr>
          <w:lang w:val="en-US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rStyle w:val="CharStyle17"/>
        </w:rPr>
        <w:instrText> HYPERLINK "mailto:adm@oceanoeraphv.ru" </w:instrText>
      </w:r>
      <w:r>
        <w:fldChar w:fldCharType="separate"/>
      </w:r>
      <w:r>
        <w:rPr>
          <w:rStyle w:val="Hyperlink"/>
        </w:rPr>
        <w:t>adm@oceanoeraphv.ru</w:t>
      </w:r>
      <w:r>
        <w:fldChar w:fldCharType="end"/>
      </w:r>
    </w:p>
    <w:p>
      <w:pPr>
        <w:pStyle w:val="Style18"/>
        <w:widowControl w:val="0"/>
        <w:keepNext/>
        <w:keepLines/>
        <w:shd w:val="clear" w:color="auto" w:fill="auto"/>
        <w:bidi w:val="0"/>
        <w:spacing w:before="0" w:after="0" w:line="230" w:lineRule="exact"/>
        <w:ind w:left="20" w:right="0" w:firstLine="720"/>
      </w:pPr>
      <w:bookmarkStart w:id="0" w:name="bookmark0"/>
      <w:r>
        <w:rPr>
          <w:lang w:val="ru-RU"/>
          <w:w w:val="100"/>
          <w:spacing w:val="0"/>
          <w:color w:val="000000"/>
          <w:position w:val="0"/>
        </w:rPr>
        <w:t>Адрес официального сайта, на котором размешена информация о закупке:</w:t>
      </w:r>
      <w:bookmarkEnd w:id="0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52" w:line="230" w:lineRule="exact"/>
        <w:ind w:left="20" w:right="0" w:firstLine="720"/>
      </w:pPr>
      <w:r>
        <w:rPr>
          <w:lang w:val="en-US"/>
          <w:w w:val="100"/>
          <w:spacing w:val="0"/>
          <w:color w:val="000000"/>
          <w:position w:val="0"/>
        </w:rPr>
        <w:t>http//zakupki</w:t>
      </w:r>
      <w:r>
        <w:rPr>
          <w:lang w:val="ru-RU"/>
          <w:w w:val="100"/>
          <w:spacing w:val="0"/>
          <w:color w:val="000000"/>
          <w:position w:val="0"/>
        </w:rPr>
        <w:t xml:space="preserve">. </w:t>
      </w:r>
      <w:r>
        <w:rPr>
          <w:lang w:val="en-US"/>
          <w:w w:val="100"/>
          <w:spacing w:val="0"/>
          <w:color w:val="000000"/>
          <w:position w:val="0"/>
        </w:rPr>
        <w:t>go v. ru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08" w:line="230" w:lineRule="exact"/>
        <w:ind w:left="20" w:right="0" w:firstLine="720"/>
      </w:pPr>
      <w:r>
        <w:rPr>
          <w:rStyle w:val="CharStyle16"/>
        </w:rPr>
        <w:t xml:space="preserve">Номер извещения: </w:t>
      </w:r>
      <w:r>
        <w:rPr>
          <w:lang w:val="ru-RU"/>
          <w:w w:val="100"/>
          <w:spacing w:val="0"/>
          <w:color w:val="000000"/>
          <w:position w:val="0"/>
        </w:rPr>
        <w:t>0190200000316003010</w:t>
      </w:r>
    </w:p>
    <w:p>
      <w:pPr>
        <w:pStyle w:val="Style18"/>
        <w:widowControl w:val="0"/>
        <w:keepNext/>
        <w:keepLines/>
        <w:shd w:val="clear" w:color="auto" w:fill="auto"/>
        <w:bidi w:val="0"/>
        <w:jc w:val="center"/>
        <w:spacing w:before="0" w:after="0" w:line="274" w:lineRule="exact"/>
        <w:ind w:left="0" w:right="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Общая информация о конкурсе:</w:t>
      </w:r>
      <w:bookmarkEnd w:id="1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Открытый конкурс в соответствии с требованиями Гражданского кодекса Российской Федерации 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Конкурсной документацией.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74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Предмет конкурса: «Выполнение работ по установлению границ водоохранных зон и границ прибрежных защитных полос поверхностных водных объектов в границах муниципального образования Тазовский район (р. Таз, р. Паётаяха, р. Гыда, р. Антипаётаяха, р. Юнтосе, оз. Дыдвэнуйто, оз. Халевто, протока Подгорная, озера, реки и ручьи без названия)» (№0190200000316003010).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1" w:line="269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Начальная (максимальная) цена контракта: 5 013 870,00 (Пять миллионов тринадцать тысяч восемьсот семьдесят) рублей 00 копеек.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08" w:line="23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Дата опубликования извещения о проведении открытого конкурса: 18.03.2016.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69" w:line="27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Протокол рассмотрения и оценки заявок размещен на сайте </w:t>
      </w:r>
      <w:r>
        <w:rPr>
          <w:lang w:val="en-US"/>
          <w:w w:val="100"/>
          <w:spacing w:val="0"/>
          <w:color w:val="000000"/>
          <w:position w:val="0"/>
        </w:rPr>
        <w:t xml:space="preserve">http//zakupki.gov.ru </w:t>
      </w:r>
      <w:r>
        <w:rPr>
          <w:lang w:val="ru-RU"/>
          <w:w w:val="100"/>
          <w:spacing w:val="0"/>
          <w:color w:val="000000"/>
          <w:position w:val="0"/>
        </w:rPr>
        <w:t>15 апреля 2016 года.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08 апреля 2016 г. в 9:20 ФГБУ «ГОИН» была подана заявка на участие в открытом конкурсе на выполнение работ по установлению границ водоохранных зон и границ прибрежных защитных полос поверхностных водных объектов в границах муниципального образования Тазовский район (р. Таз, р. Паётаяха, р. Гыда, р. Антипаётаяха, р. Юнтосе, оз. Дыдвэнуйто, оз. Халевто, протока Подгорная, озера, реки и ручьи без названия)» и зарегистрирована под № 169 от 08.04.2016 в журнале регистрации поступающих заявок.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 xml:space="preserve">Требования к конкурсной заявке предусмотрены конкурсной документацией заказчика, опубликованной на сайте </w:t>
      </w:r>
      <w:r>
        <w:rPr>
          <w:lang w:val="en-US"/>
          <w:w w:val="100"/>
          <w:spacing w:val="0"/>
          <w:color w:val="000000"/>
          <w:position w:val="0"/>
        </w:rPr>
        <w:t xml:space="preserve">http//zakupki.gov.ru </w:t>
      </w:r>
      <w:r>
        <w:rPr>
          <w:lang w:val="ru-RU"/>
          <w:w w:val="100"/>
          <w:spacing w:val="0"/>
          <w:color w:val="000000"/>
          <w:position w:val="0"/>
        </w:rPr>
        <w:t>в Информационной карте конкурса и в Инструкции по подготовке заявок на участие в конкурсе.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11 апреля 2016 г. конкурсной комиссией Заказчика произведено вскрытие конвертов с заявками на участие в открытом конкурсе, по результатам которого составлен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11.04.2016 №ПВК1 для закупки №0190200000316003010 (далее - Протокол вскрытия конвертов).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8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Из Протокола вскрытия конвертов следует, что конкурсной заявке ФГБУ «ГОИН» присвоен номер 169.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Частью 4 статьи 53 Закона о контрактной системе установлено, что результаты рассмотрения заявок на участие в конкурсе фиксируются в протоколе рассмотрения и оценки заявок на участие в конкурсе.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14 апреля 2016 г. Единой комиссией Заказчика (уполномоченного органа) рассмотрены и оценены заявки участников открытого конкурса, о чем составлен протокол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рассмотрения и оценки заявок от 14.04.2016 №ПР01 для закупки №0190200000316003010 (далее - Протокол рассмотрения и оценки заявок).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317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Согласно Протоколу рассмотрения заявок на участие в открытом конкурсе ФГБУ «ГОИН» присвоен порядковый номер 2 с общим количеством баллов - 80.53 баллов. При этом, при подсчета количества баллов по отдельным критериям, по критерию 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уровня» выставлена оценка - 20.53 баллов. При подсчете суммарного количества баллов по данному критерию в качестве одного из показателей критерия используется показатель «Наличие у участников закупки опыта работ, связанного с предметом контракта в районах Крайнего Севера, в том числе с органами государственной власти за последние 5 лет.» Оценка осуществляется по количеству исполненных контрактов/договоров (для подтверждения предоставить копии контрактов/договоров с приложением актов выполненных работ (оказанных услуг)). Как следует из Протокола для подтверждения квалификации по данному показателю в заявке ФГБУ «ГОИН» представлена информация по 27 Государственным контрактам и Договорам, содержание работ по которым имеет непосредственное отношение к предмету контракта, значительная часть выполнялась в районах Крайнего Севера и по некоторым из них заказчиком выступали органы государственной власти различного уровня. Не смотря на это по данному показателю ФГБУ «ГОИН» выставлена оценка 0 баллов, что означает, что Единая комиссия не приняла к рассмотрению ни один из представленных Государс гвенных контрактов и Договоров.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6" w:line="31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Заявитель жалобы полагает, что при подсчете результатов по показателю «Наличие у участников закупки опыта работ, связанного с предметом контракта в районах Крайнего Севера, в том числе с органами государственной власти за последние 5 лет». Единой комиссией проявлен предвзятый подход, направленный на предоставление конкурентных преимуществ другим участникам закупки. Заявитель считает, что комиссия формально подошла к рассмотрению представленных материалов, исказила суть сформулированного в конкурсной документации критерия и поэтому выставила ФГБУ «ГОИН» заведомо неправильное количество баллов по данному показателю.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317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Содержание работ, являющихся предметом контракта, изложено в Техническом задании на выполнение работ по установлению границ водоохранных зон и границ прибрежных защитных полос поверхностных водных объектов в границах муниципального образования Тазовский район (р. Таз, р. Паётаяха, р. Гыда, р. Антипаётаяха, р. Юнтосе, оз. Дыдвэнуйто, оз. Халевто, протока Подгорная, озера, реки и ручьи без названия), включенном в состав конкурсной документации. Конкретное содержание работ определяется пунктом 5 Технического задания.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63" w:line="31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 xml:space="preserve">С точки зрения Заявителя сравнение отдельных позиций пункта 5 Технического задания с содержанием работ по представленным ФГБУ «ГОИН» Государственным контрактам и Договорам, районов выполнения работ и заказчиков работ свидетельствует о том, что все представленные контракты и Договора должны быть учтены при подсчете </w:t>
      </w:r>
      <w:r>
        <w:rPr>
          <w:rStyle w:val="CharStyle20"/>
        </w:rPr>
        <w:t xml:space="preserve">количества балов по показателю «Наличие у участников закупки опыта работ, связанного </w:t>
      </w:r>
      <w:r>
        <w:rPr>
          <w:lang w:val="ru-RU"/>
          <w:w w:val="100"/>
          <w:spacing w:val="0"/>
          <w:color w:val="000000"/>
          <w:position w:val="0"/>
        </w:rPr>
        <w:t>с предметом контракта в районах Крайнего Севера, в том числе с органами государственной власти за последние 5 лет». В подтверждение приводим краткий анализ Государственных контрактов и Договоров, представленных в конкурсной заявке с точки зрения их соответствия требованиям конкурсной документации.</w:t>
      </w:r>
    </w:p>
    <w:p>
      <w:pPr>
        <w:pStyle w:val="Style3"/>
        <w:numPr>
          <w:ilvl w:val="0"/>
          <w:numId w:val="1"/>
        </w:numPr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2" w:line="283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Государственный контракт № С-10-11 от 22.12.10 «Разработка проекта СКИОВО бассейнов рек Кольского полуострова, впадающих в Баренцево море (российская часть бассейнов)»</w:t>
      </w:r>
    </w:p>
    <w:p>
      <w:pPr>
        <w:pStyle w:val="Style6"/>
        <w:numPr>
          <w:ilvl w:val="1"/>
          <w:numId w:val="1"/>
        </w:numPr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9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 xml:space="preserve">Работа выполнялась в соответствии с действующими нормативными документами - Приказ МПР РФ от 4 июля 2007 г. </w:t>
      </w: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>169 "Об утверждении Методических указаний по разработке схем комплексного использования и охраны водных объектов".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198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Методическими указаниями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19.2 Методических указаний - «Сбор физико-географической, гидрологической, гидрогеологической и гидрометеорологической информации по водосбору и водным объектам рассматриваемого речного бассейна, включая:</w:t>
      </w:r>
    </w:p>
    <w:p>
      <w:pPr>
        <w:pStyle w:val="Style6"/>
        <w:numPr>
          <w:ilvl w:val="0"/>
          <w:numId w:val="3"/>
        </w:numPr>
        <w:tabs>
          <w:tab w:leader="none" w:pos="9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характеристики рельефа и ландшафтов речного бассейна (картографические материалы, густота речной сети, лесистость, озерность, заболоченность, типы почв и др.);</w:t>
      </w:r>
    </w:p>
    <w:p>
      <w:pPr>
        <w:pStyle w:val="Style6"/>
        <w:numPr>
          <w:ilvl w:val="0"/>
          <w:numId w:val="3"/>
        </w:numPr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гидрологическую и гидрогеологическую изученность речного бассейна (существующая сеть наблюдений, существовавшие ранее посты наблюдений, наблюдаемые параметры, частота и периоды наблюдений и т.д.);</w:t>
      </w:r>
    </w:p>
    <w:p>
      <w:pPr>
        <w:pStyle w:val="Style6"/>
        <w:numPr>
          <w:ilvl w:val="0"/>
          <w:numId w:val="3"/>
        </w:numPr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основные гидрологические и морфометрические (для поверхностных водных объектов), и гидрогеологические (для подземных водных объектов) характеристики;</w:t>
      </w:r>
    </w:p>
    <w:p>
      <w:pPr>
        <w:pStyle w:val="Style6"/>
        <w:numPr>
          <w:ilvl w:val="0"/>
          <w:numId w:val="3"/>
        </w:numPr>
        <w:tabs>
          <w:tab w:leader="none" w:pos="8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гидрохимические и гидробиологические характеристики водных объектов;</w:t>
      </w:r>
    </w:p>
    <w:p>
      <w:pPr>
        <w:pStyle w:val="Style6"/>
        <w:numPr>
          <w:ilvl w:val="0"/>
          <w:numId w:val="3"/>
        </w:numPr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гидрометеорологические (климатические) характеристики (осадки, испарение, температуры и т.д.).»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19.4. Методических указаний - «В целях оценки антропогенной нагрузки, выявления причин и источников загрязнения водных объектов в результате хозяйственной</w:t>
      </w:r>
    </w:p>
    <w:p>
      <w:pPr>
        <w:pStyle w:val="Style6"/>
        <w:tabs>
          <w:tab w:leader="dot" w:pos="20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деятельности</w:t>
        <w:tab/>
        <w:t>осуществляется сбор информации по хозяйственному освоению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водосбора, забору свежей воды из водных объектов и сбросам сточных вод в водные объекты рассматриваемого речного бассейна, включая: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0" w:firstLine="1220"/>
      </w:pPr>
      <w:r>
        <w:rPr>
          <w:lang w:val="ru-RU"/>
          <w:w w:val="100"/>
          <w:spacing w:val="0"/>
          <w:color w:val="000000"/>
          <w:position w:val="0"/>
        </w:rPr>
        <w:t>характеристики сельскохозяйственного использования водосборной территории...;</w:t>
      </w:r>
    </w:p>
    <w:p>
      <w:pPr>
        <w:pStyle w:val="Style6"/>
        <w:numPr>
          <w:ilvl w:val="0"/>
          <w:numId w:val="3"/>
        </w:numPr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характеристики промышленного использования водных ресурсов и водных объектов ...;»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1. Сбор, анализ и обобщение материалов гидрологической и картографической изученности соответствующих участков водных объектов.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пп. 2.4. выявление и описание источников загрязнения водных объектов;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пп. 2.5. перечень хозяйственных объектов, расположенных в водоохранных зонах;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8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пп. 2.6 сведения о водопользователях (договоры, решения, лицензии);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67" w:line="26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В рамках государственного контракта № С-10-11 от 22.12.10 выполнялись работы связанные с предметом закупки, что соответствует требованиям п.п. 21 п.6.2.2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70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107" w:left="1135" w:right="1135" w:bottom="801" w:header="0" w:footer="3" w:gutter="278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по контракту выполнялась для бассейнов рек Кольского полуострова, впадающих в Баренцево море.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территория Кольского полуострова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Государственный контракт № С-10-11 от 22.12.10 выполнялся в районах крайнего Севера, что соответствует требованиям п.п. 21 п.6.2.2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выполнение работ с органами Государственной власти.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6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Заказчиком по Государственному контракту № С-10-11 от 22.12.10 выступает Двинско-Печорское БВУ ФАВР, 163000, г. Архангельск, наб. Северной Двины, д.56, тел. 8 (8182) 20-45-36 - территориальный орган исполнительной власти по Двинско-Печорскому бассейновому округу.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Государственный контракт № С-10-11 от 22.12.10 выполнялся по заказу органов государственной власти.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88" w:line="278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Общий вывод - Государственный контракт № С-10-11 от 22.12.10 полностью соответствует требованиям пп. 2.1 п. 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Государственный контракт № С-10-13 от 22.12.10 «Разработка проекта СКИОВО, включая НДВ, бассейна р. Онега»</w:t>
      </w:r>
    </w:p>
    <w:p>
      <w:pPr>
        <w:pStyle w:val="Style6"/>
        <w:numPr>
          <w:ilvl w:val="1"/>
          <w:numId w:val="1"/>
        </w:numPr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67" w:line="26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 xml:space="preserve">Работа выполнялась в соответствии с действующими нормативными документами - Приказ МПР РФ от 4 июля 2007 г. </w:t>
      </w: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>169 "Об утверждении Методических указаний по разработке схем комплексного использования и охраны водных объектов".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13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Методическими указаниями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19.2 Методических указаний - «Сбор физико-географической, гидрологической, гидрогеологической и гидрометеорологической информации по водосбору и водным объектам рассматриваемого речного бассейна, включая:</w:t>
      </w:r>
    </w:p>
    <w:p>
      <w:pPr>
        <w:pStyle w:val="Style6"/>
        <w:numPr>
          <w:ilvl w:val="0"/>
          <w:numId w:val="3"/>
        </w:numPr>
        <w:tabs>
          <w:tab w:leader="none" w:pos="9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характеристики рельефа и ландшафтов речного бассейна (картографические материалы, густота речной сети, лесистость, озерность, заболоченность, типы почв и др.);</w:t>
      </w:r>
    </w:p>
    <w:p>
      <w:pPr>
        <w:pStyle w:val="Style6"/>
        <w:numPr>
          <w:ilvl w:val="0"/>
          <w:numId w:val="3"/>
        </w:numPr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гидрологическую и гидрогеологическую изученность речного бассейна (существующая сеть наблюдений, существовавшие ранее посты наблюдений, наблюдаемые параметры, частота и периоды наблюдений и т.д.);</w:t>
      </w:r>
    </w:p>
    <w:p>
      <w:pPr>
        <w:pStyle w:val="Style6"/>
        <w:numPr>
          <w:ilvl w:val="0"/>
          <w:numId w:val="3"/>
        </w:numPr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основные гидрологические и морфометрические (для поверхностных водных объектов), и гидрогеологические (для подземных водных объектов) характеристики;</w:t>
      </w:r>
    </w:p>
    <w:p>
      <w:pPr>
        <w:pStyle w:val="Style6"/>
        <w:numPr>
          <w:ilvl w:val="0"/>
          <w:numId w:val="3"/>
        </w:numPr>
        <w:tabs>
          <w:tab w:leader="none" w:pos="8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гидрохимические и гидробиологические характеристики водных объектов;</w:t>
      </w:r>
    </w:p>
    <w:p>
      <w:pPr>
        <w:pStyle w:val="Style6"/>
        <w:numPr>
          <w:ilvl w:val="0"/>
          <w:numId w:val="3"/>
        </w:numPr>
        <w:tabs>
          <w:tab w:leader="none" w:pos="9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гидрометеорологические (климатические) характеристики (осадки, испарение, температуры и т.д.).»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45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19.4. Методических указаний - «В целях оценки антропогенной нагрузки, выявления причин и источников загрязнения водных объектов в результате хозяйственной деятельности</w:t>
        <w:tab/>
        <w:t>осуществляется сбор информации по хозяйственному освоению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водосбора, забору свежей воды из водных объектов и сбросам сточных вод в водные объекты рассматриваемого речного бассейна, включая: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0" w:right="20" w:firstLine="1200"/>
      </w:pPr>
      <w:r>
        <w:rPr>
          <w:lang w:val="ru-RU"/>
          <w:w w:val="100"/>
          <w:spacing w:val="0"/>
          <w:color w:val="000000"/>
          <w:position w:val="0"/>
        </w:rPr>
        <w:t>характеристики сельскохозяйственного использования водосборной территории...;</w:t>
      </w:r>
    </w:p>
    <w:p>
      <w:pPr>
        <w:pStyle w:val="Style6"/>
        <w:numPr>
          <w:ilvl w:val="0"/>
          <w:numId w:val="3"/>
        </w:numPr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характеристики промышленного использования водных ресурсов и водных объектов ... ;»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1. Сбор, анализ и обобщение материалов гидрологической и картографической изученности соответствующих участков водных объектов.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пп. 2.4. выявление и описание источников загрязнения водных объектов;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пп. 2.5. перечень хозяйственных объектов, расположенных в водоохранных зонах;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пп. 2.6 сведения о водопользователях (договоры, решения, лицензии);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33" w:line="27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В рамках государственного контракта № С-10-13 от 22.12.10 выполнялись работы связанные с предметом закупки, что соответствует требованиям п.п. 21 п.6.2.2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5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по контракту выполнялась для бассейна реки Онеги (Архангельская область).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бассейн реки Онеги (Архангельская обл.)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36" w:line="269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Государственный контракт № С-10-13 ог 22.12.10 выполнялся в районах крайнего Севера, что соответствует требованиям п.п. 21 п.6.2.2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выполнение работ с органами Государственной власти.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6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Заказчиком по Государственному контракту № С-10-13 от 22.12.10 выступает Двинско-Печорское БВУ ФАВР, 163000, г. Архангельск, наб. Северной Двины, д.56, тел. 8 (8182) 20-45-36 - территориальный орган исполнительной власти по Двинско-Печорскому бассейновому округу.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Государственный контракт № С-10-13 от 22.12.10 выполнялся но заказу органов государственной власти.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80" w:line="27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Общий вывод - Государственный контракт № С-10-13 от 22.12.10 полностью соответствует требованиям пп. 2.1 н. 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5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Государственный контракт № С-10-14 от 17.12.10 «Разработка проекта СКИОВО, включая НДВ, бассейнов рек Баренцева моря междуречья Печоры и Оби»</w:t>
      </w:r>
    </w:p>
    <w:p>
      <w:pPr>
        <w:pStyle w:val="Style6"/>
        <w:numPr>
          <w:ilvl w:val="1"/>
          <w:numId w:val="1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9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 xml:space="preserve">Работа выполнялась в соответствии с действующими нормативными документами - Приказ МПР РФ от 4 июля 2007 г. </w:t>
      </w: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>169 "Об утверждении Методических указаний по разработке схем комплексного использования и охраны водных объектов".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58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Методическими указаниями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19.2 Методических указаний - «Сбор физико-географической, гидрологической, гидрогеологической и гидрометеорологической информации по водосбору и водным объектам рассматриваемого речного бассейна, включая:</w:t>
      </w:r>
    </w:p>
    <w:p>
      <w:pPr>
        <w:pStyle w:val="Style6"/>
        <w:numPr>
          <w:ilvl w:val="0"/>
          <w:numId w:val="3"/>
        </w:numPr>
        <w:tabs>
          <w:tab w:leader="none" w:pos="9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характеристики рельефа и ландшафтов речного бассейна (картографические материалы, густота речной сети, лесистость, озерность, заболоченность, типы почв и др.);</w:t>
      </w:r>
    </w:p>
    <w:p>
      <w:pPr>
        <w:pStyle w:val="Style6"/>
        <w:numPr>
          <w:ilvl w:val="0"/>
          <w:numId w:val="3"/>
        </w:numPr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гидрологическую и гидрогеологическую изученность речного бассейна (существующая сеть наблюдений, существовавшие ранее посты наблюдений, наблюдаемые параметры, частота и периоды наблюдений и т.д.);</w:t>
      </w:r>
    </w:p>
    <w:p>
      <w:pPr>
        <w:pStyle w:val="Style6"/>
        <w:numPr>
          <w:ilvl w:val="0"/>
          <w:numId w:val="3"/>
        </w:numPr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основные гидрологические и морфометрические (для поверхностных водных объектов), и гидрогеологические (для подземных водных объектов) характеристики;</w:t>
      </w:r>
    </w:p>
    <w:p>
      <w:pPr>
        <w:pStyle w:val="Style6"/>
        <w:numPr>
          <w:ilvl w:val="0"/>
          <w:numId w:val="3"/>
        </w:numPr>
        <w:tabs>
          <w:tab w:leader="none" w:pos="8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гидрохимические и гидробиологические характеристики водных объектов;</w:t>
      </w:r>
    </w:p>
    <w:p>
      <w:pPr>
        <w:pStyle w:val="Style6"/>
        <w:numPr>
          <w:ilvl w:val="0"/>
          <w:numId w:val="3"/>
        </w:numPr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гидрометеорологические (климатические) характеристики (осадки, испарение, температуры и т.д.).»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19.4. Методических указаний - «В целях оценки антропогенной нагрузки, выявления причин и источников загрязнения водных объектов в результате хозяйственной</w:t>
      </w:r>
    </w:p>
    <w:p>
      <w:pPr>
        <w:pStyle w:val="Style6"/>
        <w:tabs>
          <w:tab w:leader="dot" w:pos="20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деятельности</w:t>
        <w:tab/>
        <w:t>осуществляется сбор информации по хозяйственному освоению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водосбора, забору свежей воды из водных объектов и сбросам сточных вод в водные объекты рассматриваемого речного бассейна, включая: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0" w:firstLine="1220"/>
      </w:pPr>
      <w:r>
        <w:rPr>
          <w:lang w:val="ru-RU"/>
          <w:w w:val="100"/>
          <w:spacing w:val="0"/>
          <w:color w:val="000000"/>
          <w:position w:val="0"/>
        </w:rPr>
        <w:t>характеристики сельскохозяйственного использования водосборной территории...;</w:t>
      </w:r>
    </w:p>
    <w:p>
      <w:pPr>
        <w:pStyle w:val="Style6"/>
        <w:numPr>
          <w:ilvl w:val="0"/>
          <w:numId w:val="3"/>
        </w:numPr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5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характеристики промышленного использования водных ресурсов и водных объектов ...;»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2" w:line="25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1. Сбор, анализ и обобщение материалов гидрологической и картографической изученности соответствующих участков водных объектов.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пп. 2.4. выявление и описание источников загрязнения водных объектов;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пп. 2.5. перечень хозяйственных объектов, расположенных в водоохранных зонах;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пп. 2.6 сведения о водопользователях (договоры, решения, лицензии);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33" w:line="269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В рамках государственного контракта № С-10-14 от 17.12.10 выполнялись работы связанные с предметом закупки, что соответствует требованиям п.п. 21 п.6.2.2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по контракту выполнялась для бассейнов рек Баренцева моря междуречья Печоры и Оби (Территория Ненецкого автономного округа).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территория бассейнов рек Баренцева моря междуречья Печоры и Оби (Территория Ненецкого автономного округа),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63" w:line="283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Государственный контракт № С-10-14 от 17.12.10 выполнялся в районах крайнего Севера, что соответствует требованиям п.п. 21 п.6.2.2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выполнение работ с органами Государственной власти.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8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Заказчиком по Государственному контракту № С-10-14 от 17.12.10 выступает Двинско-Печорское БВУ ФАВР, 163000, г. Архангельск, наб. Северной Двины, д.56, тел. 8 (8182) 20-45-36 - территориальный орган исполнительной власти по Двинско-Печорскому бассейновому округу.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56" w:line="27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Государственный контракт № С-10-14 от 17.12.10 выполнялся по заказу органов государственной власти.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829" w:line="25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Общий вывод - Государственный контракт № С-10-14 от 17.12.10 полностью соответствует требованиям пп. 2.1 и. 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Договор ЛГ° 3110/суб. от 25.03.2011 «Инженерно-гидрометеорологические изыскания в районе строительства береговых и гидротехнических сооружений для эксплуатации ПАТЭС на базе плавучего энергоблока пр. 20870 (г. Певек) на стадии проектирования»</w:t>
      </w:r>
    </w:p>
    <w:p>
      <w:pPr>
        <w:pStyle w:val="Style6"/>
        <w:numPr>
          <w:ilvl w:val="1"/>
          <w:numId w:val="1"/>
        </w:numPr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9" w:line="26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9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выполнялась в соответствии с действующими нормативными документами - СП 11-103-97. Инженерно-гидрометеорологические изыскания для строительства.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07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СП 11-103-97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пп. 4.1. В состав инженерно-гидрометеорологических изысканий входят: сбор, анализ и обобщение материалов гидрометеорологической и картографической изученности территории;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рекогносцировочное обследование района изысканий;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наблюдения за характеристиками гидрологического режима водных объектов и климата...;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изучение опасных гидрометеорологических процессов и явлений; камеральная обработка материалов с определением расчетных гидрологических и (или) метеорологических характеристик;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8" w:line="269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составление технического отчета (заключения).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2" w:line="25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1. Сбор, анализ и обобщение материалов гидрологической и картографической изученности соответствующих участков водных объектов.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44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2. Описание границ водоохранных зон и границ прибрежных защитных полос водного объекта, береговой линии, их координат и опорных точек: пп 2.1. описание гидрографической сети;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20" w:firstLine="0"/>
        <w:sectPr>
          <w:headerReference w:type="default" r:id="rId9"/>
          <w:headerReference w:type="first" r:id="rId10"/>
          <w:titlePg/>
          <w:footnotePr>
            <w:pos w:val="pageBottom"/>
            <w:numFmt w:val="decimal"/>
            <w:numRestart w:val="continuous"/>
          </w:footnotePr>
          <w:pgSz w:w="11909" w:h="16838"/>
          <w:pgMar w:top="1107" w:left="1135" w:right="1135" w:bottom="801" w:header="0" w:footer="3" w:gutter="278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Вывод - В рамках Договора № 3110/суб. от 25.03.2011 выполнялись работы связанные с предметом закупки, что соответствует требованиям п.п. 21 п.6.2.2</w:t>
      </w:r>
    </w:p>
    <w:p>
      <w:pPr>
        <w:pStyle w:val="Style6"/>
        <w:numPr>
          <w:ilvl w:val="1"/>
          <w:numId w:val="1"/>
        </w:numPr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9" w:line="293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36" w:line="269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Работа по договору выполнялась в районе г.Певек (Чукотский автономный округ). 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территория Чукотского автономного округа,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Вывод - Договор № 3110/суб. от 25.03.2011 выполнялся в районах крайнего Севера, что соответствует требованиям </w:t>
      </w:r>
      <w:r>
        <w:rPr>
          <w:rStyle w:val="CharStyle25"/>
          <w:b w:val="0"/>
          <w:bCs w:val="0"/>
        </w:rPr>
        <w:t>ii</w:t>
      </w:r>
      <w:r>
        <w:rPr>
          <w:rStyle w:val="CharStyle26"/>
          <w:b w:val="0"/>
          <w:bCs w:val="0"/>
        </w:rPr>
        <w:t>.</w:t>
      </w:r>
      <w:r>
        <w:rPr>
          <w:rStyle w:val="CharStyle25"/>
          <w:b w:val="0"/>
          <w:bCs w:val="0"/>
        </w:rPr>
        <w:t>ii</w:t>
      </w:r>
      <w:r>
        <w:rPr>
          <w:rStyle w:val="CharStyle26"/>
          <w:b w:val="0"/>
          <w:bCs w:val="0"/>
        </w:rPr>
        <w:t xml:space="preserve">. </w:t>
      </w:r>
      <w:r>
        <w:rPr>
          <w:lang w:val="ru-RU"/>
          <w:w w:val="100"/>
          <w:spacing w:val="0"/>
          <w:color w:val="000000"/>
          <w:position w:val="0"/>
        </w:rPr>
        <w:t>21 и.6.2.2 Информационной карты конкурса.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80" w:line="274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Общий вывод - Договор № 3110/суб. от 25.03.2011 соответствует требованиям пп. 2.1 п. 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Договор №4321110073 от 27.05.2011 «Организация и проведение экспедиционных исследований в летний и зимний периоды в Байдарацкой и Обской губах и в районе Харасавэйского месторождения. Разработка, адаптация и верификация математических моделей ледового и литодннамического воздействия на морское дно и берега рассматриваемых акваторий»</w:t>
      </w:r>
    </w:p>
    <w:p>
      <w:pPr>
        <w:pStyle w:val="Style6"/>
        <w:numPr>
          <w:ilvl w:val="1"/>
          <w:numId w:val="1"/>
        </w:numPr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1" w:line="269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выполнялась в соответствии с действующими нормативными документами - СП 11-103-97. Инженерно-гидрометеорологические изыскания для строительства.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08" w:line="230" w:lineRule="exact"/>
        <w:ind w:left="0" w:right="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СП 11-103-97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пп. 4.1. В состав инженерно-гидрометеорологических изысканий входят: сбор, анализ и обобщение материалов гидрометеорологической и картографической изученности территории;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00"/>
      </w:pPr>
      <w:r>
        <w:rPr>
          <w:lang w:val="ru-RU"/>
          <w:w w:val="100"/>
          <w:spacing w:val="0"/>
          <w:color w:val="000000"/>
          <w:position w:val="0"/>
        </w:rPr>
        <w:t>рекогносцировочное обследование района изысканий;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наблюдения за характеристиками гидрологического режима водных объектов и климата...;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изучение опасных гидрометеорологических процессов и явлений; камеральная обработка материалов с определением расчетных гидрологических и (или) метеорологических характеристик;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6" w:line="274" w:lineRule="exact"/>
        <w:ind w:left="0" w:right="0" w:firstLine="700"/>
      </w:pPr>
      <w:r>
        <w:rPr>
          <w:lang w:val="ru-RU"/>
          <w:w w:val="100"/>
          <w:spacing w:val="0"/>
          <w:color w:val="000000"/>
          <w:position w:val="0"/>
        </w:rPr>
        <w:t>составление технического отчета (заключения).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1. Сбор, анализ и обобщение материалов гидрологической и картографической изученности соответствующих участков водных объектов.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71" w:line="269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2. Описание границ водоохранных зон и границ прибрежных защитных полос водного объекта, береговой линии, их координат и опорных точек: пп 2.1. описание гидрографической сети;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В рамках Договора №4321110073 от 27.05.2011 выполнялись работы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56" w:line="302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связанные с предметом закупки, что соответствует требованиям п.н. 21 п.6.2.2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по договору выполнялась в Байдарацкой и Обской губах (Ямало-Ненецкий автономный округ).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6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территория Ямало-Ненецкого автономного округа,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Договор №4321110073 от 27.05.2011 выполнялся в районах крайнего Севера, что соответствует требованиям п.п. 21 п.6.2.2 Информационной карты конкурса.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Общий вывод - Договор №4321110073 </w:t>
      </w:r>
      <w:r>
        <w:rPr>
          <w:lang w:val="en-US"/>
          <w:w w:val="100"/>
          <w:spacing w:val="0"/>
          <w:color w:val="000000"/>
          <w:position w:val="0"/>
        </w:rPr>
        <w:t xml:space="preserve">or </w:t>
      </w:r>
      <w:r>
        <w:rPr>
          <w:lang w:val="ru-RU"/>
          <w:w w:val="100"/>
          <w:spacing w:val="0"/>
          <w:color w:val="000000"/>
          <w:position w:val="0"/>
        </w:rPr>
        <w:t>27.05.2011 соответствует требованиям пп.</w:t>
      </w:r>
    </w:p>
    <w:p>
      <w:pPr>
        <w:pStyle w:val="Style3"/>
        <w:numPr>
          <w:ilvl w:val="0"/>
          <w:numId w:val="5"/>
        </w:numPr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88" w:line="274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п. 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5" w:line="26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Проектный договор № 1 от 25.06.2012 «Береговая зона п-ова Ямал: береговые условия и динамика вечной мерзлоты»</w:t>
      </w:r>
    </w:p>
    <w:p>
      <w:pPr>
        <w:pStyle w:val="Style6"/>
        <w:numPr>
          <w:ilvl w:val="1"/>
          <w:numId w:val="1"/>
        </w:numPr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9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выполнялась в соответствии с действующими нормативными документами - СП 11-103-97. Инженерно-гидрометеорологические изыскания для строительства.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07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СП 11-103-97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пп. 4.1. В состав инженерно-гидрометеорологических изысканий входят: сбор, анализ и обобщение материалов гидрометеорологической и картографической изученности территории;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рекогносцировочное обследование района изысканий;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наблюдения за характеристиками гидрологического режима водных объектов и климата...;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изучение опасных гидрометеорологических процессов и явлений; камеральная обработка материалов с определением расчетных гидрологических и (или) метеорологических характеристик;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3" w:line="269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составление технического отчета (заключения).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8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1. Сбор, анализ и обобщение материалов гидрологической и картографической изученности соответствующих участков водных объектов.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36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2. Описание границ водоохранных зон и границ прибрежных защитных полос водного объекта, береговой линии, их координат и опорных точек: пп 2.1. описание гидрографической сети;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В рамках договора № 1 ог 25.06.2012 выполнялись работы связанные с предметом закупки, что соответствует требованиям п.п. 21 п.6.2.2 Информационной</w:t>
      </w:r>
    </w:p>
    <w:p>
      <w:pPr>
        <w:pStyle w:val="Style6"/>
        <w:numPr>
          <w:ilvl w:val="1"/>
          <w:numId w:val="1"/>
        </w:numPr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2" w:line="278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по договору выполнялась в береговой зоне п-ова Ямал (Ямало-Ненецкий автономный округ).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8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территория Ямало-Ненецкого автономного округа,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8" w:line="274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договор № 1 от 25.06.2012 выполнялся в районах крайнего Севера, что соответствует требованиям п.п. 21 п.6.2.2 Информационной карты конкурса.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80" w:line="264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Общий вывод - договор № 1 от 25.06.2012 соответствует требованиям нп. 2.1 п. 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2" w:line="26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Договор № 26 от 30.06.2012 «Мониторинг водоохранных зон водных объектов</w:t>
      </w:r>
    </w:p>
    <w:p>
      <w:pPr>
        <w:pStyle w:val="Style6"/>
        <w:numPr>
          <w:ilvl w:val="1"/>
          <w:numId w:val="1"/>
        </w:numPr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7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выполнялась в соответствии с порядком, установленным постановлением Правительства РФ от 10.04.07 № 219 «Об утверждении положения об осуществлении государственного мониторинга водных объектов».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постановлением Правительства РФ от 10.04.07 № 219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1" w:line="269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«регулярные наблюдения за состоянием водных объектов, количественными и качественными показателями состояния водных ресурсов, а также за режимом использования водоохранных зон, зон затопления, подтопления;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17" w:line="230" w:lineRule="exact"/>
        <w:ind w:left="0" w:right="0" w:firstLine="700"/>
      </w:pPr>
      <w:r>
        <w:rPr>
          <w:lang w:val="ru-RU"/>
          <w:w w:val="100"/>
          <w:spacing w:val="0"/>
          <w:color w:val="000000"/>
          <w:position w:val="0"/>
        </w:rPr>
        <w:t>сбор, обработка и хранение сведений, полученных в результате наблюдений»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2. Описание границ водоохранных зон и границ прибрежных защитных полос водного объекта, береговой линии, их координат и опорных точек: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07" w:line="230" w:lineRule="exact"/>
        <w:ind w:left="0" w:right="0" w:firstLine="700"/>
      </w:pPr>
      <w:r>
        <w:rPr>
          <w:lang w:val="ru-RU"/>
          <w:w w:val="100"/>
          <w:spacing w:val="0"/>
          <w:color w:val="000000"/>
          <w:position w:val="0"/>
        </w:rPr>
        <w:t>пп 2.1. описание гидрографической сети;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В рамках договора № 26 от 30.06.2012. выполнялись работы связанные с предметом закупки, что соответствует требованиям п.п. 21 п.6.2.2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выполнение работ с органами Государственной власти.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3" w:line="274" w:lineRule="exact"/>
        <w:ind w:left="0" w:right="20" w:firstLine="700"/>
        <w:sectPr>
          <w:headerReference w:type="default" r:id="rId11"/>
          <w:headerReference w:type="first" r:id="rId12"/>
          <w:titlePg/>
          <w:footnotePr>
            <w:pos w:val="pageBottom"/>
            <w:numFmt w:val="decimal"/>
            <w:numRestart w:val="continuous"/>
          </w:footnotePr>
          <w:pgSz w:w="11909" w:h="16838"/>
          <w:pgMar w:top="1107" w:left="1135" w:right="1135" w:bottom="801" w:header="0" w:footer="3" w:gutter="278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 xml:space="preserve">Договор № </w:t>
      </w:r>
      <w:r>
        <w:rPr>
          <w:rStyle w:val="CharStyle16"/>
        </w:rPr>
        <w:t xml:space="preserve">26 от 30.06.2012 заключен </w:t>
      </w:r>
      <w:r>
        <w:rPr>
          <w:lang w:val="ru-RU"/>
          <w:w w:val="100"/>
          <w:spacing w:val="0"/>
          <w:color w:val="000000"/>
          <w:position w:val="0"/>
        </w:rPr>
        <w:t xml:space="preserve">«на основании результатов размещения государственного заказа города Москвы путем проведения открытого конкурса (протокол 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3" w:line="27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от 16.07.2012 № 0373200218412000039-3, реестровый номер торгов 0373200218412000039).» Заказчик по Договору представляет интересы правительства г.Москвы.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8" w:line="283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договор № 26 от 30.06.2012 выполнялся по заказу органов государственной власти.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Общий вывод - договор № 26 ог 30.06.2012 г.соответствует требованиям пп. 2.1 п.</w:t>
      </w:r>
    </w:p>
    <w:p>
      <w:pPr>
        <w:pStyle w:val="Style3"/>
        <w:numPr>
          <w:ilvl w:val="0"/>
          <w:numId w:val="7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55" w:line="274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0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4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Договор № 37 от 03.09.2012 г. «Маршрутные наблюдения дна и берегов»</w:t>
      </w:r>
    </w:p>
    <w:p>
      <w:pPr>
        <w:pStyle w:val="Style6"/>
        <w:numPr>
          <w:ilvl w:val="1"/>
          <w:numId w:val="1"/>
        </w:numPr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8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3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выполнялась в соответствии с порядком, установленным постановлением Правительства РФ от 10.04.07 № 219 «Об утверждении положения об осуществлении государственного мониторинга водных объектов».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8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постановлением Правительства РФ от 10.04.07 № 219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1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«регулярные наблюдения за состоянием водных объектов, количественными и качественными показателями состояния водных ресурсов, а также за режимом использования водоохранных зон, зон затопления, подтопления;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01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сбор, обработка и хранение сведений, полученных в результате наблюдений»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52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44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2. Описание границ водоохранных зон и границ прибрежных защитных полос водного объекта, береговой линии, их координат и опорных точек: пп 2.1. описание гидрографической сети;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29" w:line="26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В рамках договора № 37 от 03.09.2012 г. выполнялись работы связанные с предметом закупки, что соответствует требованиям п.п. 21 п.6.2.2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выполнение работ с органами Государственной власти.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8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 xml:space="preserve">Договор № </w:t>
      </w:r>
      <w:r>
        <w:rPr>
          <w:rStyle w:val="CharStyle16"/>
        </w:rPr>
        <w:t xml:space="preserve">37 от 03.09.2012 г. заключен </w:t>
      </w:r>
      <w:r>
        <w:rPr>
          <w:lang w:val="ru-RU"/>
          <w:w w:val="100"/>
          <w:spacing w:val="0"/>
          <w:color w:val="000000"/>
          <w:position w:val="0"/>
        </w:rPr>
        <w:t>«на основании результатов размещения государственного заказа города Москвы путем проведения открытого конкурса (протокол от 17.08.2012 № 0373200218412000027-3).» Заказчик по Договору представляет интересы правительства г.Москвы.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21" w:line="26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договор № 37 от 03.09.2012 г. выполнялся по заказу органов государственной власти.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Общий вывод - договор № 37 от 03.09.2012 г.соответствует требованиям пп. 2.1 н.</w:t>
      </w:r>
    </w:p>
    <w:p>
      <w:pPr>
        <w:pStyle w:val="Style3"/>
        <w:numPr>
          <w:ilvl w:val="0"/>
          <w:numId w:val="9"/>
        </w:numPr>
        <w:tabs>
          <w:tab w:leader="none" w:pos="5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5" w:line="269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Договор № 24 от 31.05.2013 г. «Мониторинг водоохранных зон, дна, берегов и морфометрнчееких особенностей водных объектов города Москвы»</w:t>
      </w:r>
    </w:p>
    <w:p>
      <w:pPr>
        <w:pStyle w:val="Style6"/>
        <w:numPr>
          <w:ilvl w:val="1"/>
          <w:numId w:val="1"/>
        </w:numPr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88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52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выполнялась в соответствии с порядком, установленным постановлением Правительства РФ от 10.04.07 № 219 «Об утверждении положения об осуществлении государственного мониторинга водных объектов».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6" w:line="269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постановлением Правительства РФ от 10.04.07 № 219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5" w:line="27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«регулярные наблюдения за состоянием водных объектов, количественными и качественными показателями состояния водных ресурсов, а также за режимом использования водоохранных зон, зон затопления, подтопления;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17" w:line="230" w:lineRule="exact"/>
        <w:ind w:left="0" w:right="0" w:firstLine="700"/>
      </w:pPr>
      <w:r>
        <w:rPr>
          <w:lang w:val="ru-RU"/>
          <w:w w:val="100"/>
          <w:spacing w:val="0"/>
          <w:color w:val="000000"/>
          <w:position w:val="0"/>
        </w:rPr>
        <w:t>сбор, обработка и хранение сведений, полученных в результате наблюдений»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6" w:line="269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2. Описание границ водоохранных зон и границ прибрежных защитных полос водного объекта, береговой линии, их координат и опорных точек: пп 2.1. описание гидрографической сети;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56" w:line="274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В рамках договора № 24 от 31.05.2013 г. выполнялись работы связанные с предметом закупки, что соответствует требованиям п.п. 21 п.6.2.2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выполнение работ с органами Государственной власти.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8" w:line="27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 xml:space="preserve">Договор № </w:t>
      </w:r>
      <w:r>
        <w:rPr>
          <w:rStyle w:val="CharStyle16"/>
        </w:rPr>
        <w:t xml:space="preserve">24 от 31.05.2013 г. заключен </w:t>
      </w:r>
      <w:r>
        <w:rPr>
          <w:lang w:val="ru-RU"/>
          <w:w w:val="100"/>
          <w:spacing w:val="0"/>
          <w:color w:val="000000"/>
          <w:position w:val="0"/>
        </w:rPr>
        <w:t>«основании результатов размещения государственного заказа города Москвы путем проведения открытого конкурса (протокол от 15.05.2013 № 0373200218413000012-ГО)» Заказчик по Договору представляет интересы правительства г.Москвы.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36" w:line="264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договор № 24 от 31.05.2013 г. выполнялся по заказу органов государственной власти.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Общий вывод - договор № 24 от 31.05.2013 г. соответствует требованиям пп. 2.1 п.</w:t>
      </w:r>
    </w:p>
    <w:p>
      <w:pPr>
        <w:pStyle w:val="Style3"/>
        <w:numPr>
          <w:ilvl w:val="0"/>
          <w:numId w:val="11"/>
        </w:numPr>
        <w:tabs>
          <w:tab w:leader="none" w:pos="5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76" w:line="269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 w:line="27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 xml:space="preserve">Договор № </w:t>
      </w:r>
      <w:r>
        <w:rPr>
          <w:lang w:val="en-US"/>
          <w:w w:val="100"/>
          <w:spacing w:val="0"/>
          <w:color w:val="000000"/>
          <w:position w:val="0"/>
        </w:rPr>
        <w:t xml:space="preserve">132N8A </w:t>
      </w:r>
      <w:r>
        <w:rPr>
          <w:lang w:val="ru-RU"/>
          <w:w w:val="100"/>
          <w:spacing w:val="0"/>
          <w:color w:val="000000"/>
          <w:position w:val="0"/>
        </w:rPr>
        <w:t>от 24.06.2013 «Инженерные изыскания для разработки проектной документации строительства системы технического водоснабжения и морского водозабора Сахалинской ГРЭС-2»</w:t>
      </w:r>
    </w:p>
    <w:p>
      <w:pPr>
        <w:pStyle w:val="Style6"/>
        <w:numPr>
          <w:ilvl w:val="1"/>
          <w:numId w:val="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90" w:line="293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 xml:space="preserve">Работа выполнялась в соответствии с действующими нормативными документами - </w:t>
      </w:r>
      <w:r>
        <w:rPr>
          <w:rStyle w:val="CharStyle20"/>
        </w:rPr>
        <w:t>СП 11-103-97. Инженерно-гидрометеорологические изыскания для строительства.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06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СП 11-103-97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пп. 4.1. В состав инженерно-гидрометеорологических изысканий входят: сбор, анализ и обобщение материалов гидрометеорологической и картографической изученности территории;</w:t>
      </w:r>
    </w:p>
    <w:p>
      <w:pPr>
        <w:pStyle w:val="Style27"/>
        <w:widowControl w:val="0"/>
        <w:keepNext/>
        <w:keepLines/>
        <w:shd w:val="clear" w:color="auto" w:fill="auto"/>
        <w:bidi w:val="0"/>
        <w:spacing w:before="0" w:after="0"/>
        <w:ind w:left="20" w:right="0"/>
      </w:pPr>
      <w:bookmarkStart w:id="2" w:name="bookmark2"/>
      <w:r>
        <w:rPr>
          <w:lang w:val="ru-RU"/>
          <w:w w:val="100"/>
          <w:spacing w:val="0"/>
          <w:color w:val="000000"/>
          <w:position w:val="0"/>
        </w:rPr>
        <w:t>рекогносцировочное обследование района изысканий:</w:t>
      </w:r>
      <w:bookmarkEnd w:id="2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 xml:space="preserve">наблюдения за характеристиками гидрологического режима водных объектов и </w:t>
      </w:r>
      <w:r>
        <w:rPr>
          <w:rStyle w:val="CharStyle20"/>
        </w:rPr>
        <w:t>климата...;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изучение опасных гидрометеорологических процессов и явлений; камеральная обработка материалов с определением расчетных гидрологических и (или) метеорологических характеристик;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56" w:line="278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составление технического отчета (заключения).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25" w:line="25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1. Сбор, анализ и обобщение материалов гидрологической и картографической изученности соответствующих участков водных объектов.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52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2. Описание границ водоохранных зон и границ прибрежных защитных полос водного объекта, береговой линии, их координат и опорных точек: пп 2.1. описание гидрографической сети;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21" w:line="26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Вывод - В рамках договора № </w:t>
      </w:r>
      <w:r>
        <w:rPr>
          <w:lang w:val="en-US"/>
          <w:w w:val="100"/>
          <w:spacing w:val="0"/>
          <w:color w:val="000000"/>
          <w:position w:val="0"/>
        </w:rPr>
        <w:t xml:space="preserve">132N8A </w:t>
      </w:r>
      <w:r>
        <w:rPr>
          <w:lang w:val="ru-RU"/>
          <w:w w:val="100"/>
          <w:spacing w:val="0"/>
          <w:color w:val="000000"/>
          <w:position w:val="0"/>
        </w:rPr>
        <w:t>от 24.06.2013 выполнялись работы связанные с предметом закупки, что соответствует требованиям п.п. 21 и.6.2.2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6" w:line="28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Работа по договору выполнялась в береговой зоне о-ва Сахалин.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территория о-ва Сахалин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32" w:line="26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Вывод - договор № </w:t>
      </w:r>
      <w:r>
        <w:rPr>
          <w:lang w:val="en-US"/>
          <w:w w:val="100"/>
          <w:spacing w:val="0"/>
          <w:color w:val="000000"/>
          <w:position w:val="0"/>
        </w:rPr>
        <w:t xml:space="preserve">132N8A </w:t>
      </w:r>
      <w:r>
        <w:rPr>
          <w:lang w:val="ru-RU"/>
          <w:w w:val="100"/>
          <w:spacing w:val="0"/>
          <w:color w:val="000000"/>
          <w:position w:val="0"/>
        </w:rPr>
        <w:t>от 24.06.2013 выполнялся в районах крайнего Севера, что соответствует требованиям п.п. 21 п.6.2.2 Информационной карты конкурса.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84" w:line="27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Общий вывод - договор № </w:t>
      </w:r>
      <w:r>
        <w:rPr>
          <w:lang w:val="en-US"/>
          <w:w w:val="100"/>
          <w:spacing w:val="0"/>
          <w:color w:val="000000"/>
          <w:position w:val="0"/>
        </w:rPr>
        <w:t xml:space="preserve">132N8A </w:t>
      </w:r>
      <w:r>
        <w:rPr>
          <w:lang w:val="ru-RU"/>
          <w:w w:val="100"/>
          <w:spacing w:val="0"/>
          <w:color w:val="000000"/>
          <w:position w:val="0"/>
        </w:rPr>
        <w:t>от 24.06.2013 соответствует требованиям пп. 2.1 п. 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 xml:space="preserve">Договор </w:t>
      </w:r>
      <w:r>
        <w:rPr>
          <w:lang w:val="en-US"/>
          <w:w w:val="100"/>
          <w:spacing w:val="0"/>
          <w:color w:val="000000"/>
          <w:position w:val="0"/>
        </w:rPr>
        <w:t xml:space="preserve">No.07-522 </w:t>
      </w:r>
      <w:r>
        <w:rPr>
          <w:lang w:val="ru-RU"/>
          <w:w w:val="100"/>
          <w:spacing w:val="0"/>
          <w:color w:val="000000"/>
          <w:position w:val="0"/>
        </w:rPr>
        <w:t>от 17.06.2013 «Услуги по проведению и передаче результатов производственного экологического мониторинга подводного перехода через Байдарацкую губу системы магистрального газопровода «Бованенково-Ухга» (км 125,4-191,3)»</w:t>
      </w:r>
    </w:p>
    <w:p>
      <w:pPr>
        <w:pStyle w:val="Style6"/>
        <w:numPr>
          <w:ilvl w:val="1"/>
          <w:numId w:val="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5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Работа выполнялась в соответствии с действующими нормативными документами -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83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СИСТЕМА ПРОИЗВОДСТВЕННОГО ЭКОЛОГИЧЕСКОГО МОНИТОРИНГА НА ОБЪЕКТАХ ГАЗОВОЙ ПРОМЫШЛЕННОСТИ. ПРАВИЛА ПРОЕКТИРОВАНИЯ. ВРД 39-1.13-081-2003.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51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ВРД 39-1.13-081-2003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сбор, анализ и обобщение материалов гидрометеорологической и картографической изученности территории;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48" w:line="278" w:lineRule="exact"/>
        <w:ind w:left="720" w:right="20" w:firstLine="0"/>
      </w:pPr>
      <w:r>
        <w:rPr>
          <w:lang w:val="ru-RU"/>
          <w:w w:val="100"/>
          <w:spacing w:val="0"/>
          <w:color w:val="000000"/>
          <w:position w:val="0"/>
        </w:rPr>
        <w:t>рекогносцировочное обследование района изысканий; изучение опасных гидрометеорологических процессов и явлений; составление технического отчета (заключения).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36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1. Сбор, анализ и обобщение материалов гидрологической и картографической изученности соответствующих участков водных объектов.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44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2. Описание границ водоохранных зон и границ прибрежных защитных полос водного объекта, береговой линии, их координат и опорных точек: пп 2.1. описание гидрографической сети;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36" w:line="269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Вывод - В рамках договора </w:t>
      </w:r>
      <w:r>
        <w:rPr>
          <w:lang w:val="en-US"/>
          <w:w w:val="100"/>
          <w:spacing w:val="0"/>
          <w:color w:val="000000"/>
          <w:position w:val="0"/>
        </w:rPr>
        <w:t>No.</w:t>
      </w:r>
      <w:r>
        <w:rPr>
          <w:lang w:val="ru-RU"/>
          <w:w w:val="100"/>
          <w:spacing w:val="0"/>
          <w:color w:val="000000"/>
          <w:position w:val="0"/>
        </w:rPr>
        <w:t>07-522 от 17.06.2013 выполнялись работы связанные с предметом закупки, что соответствует требованиям п.п. 21 п.6.2.2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по договору выполнялась в районе подводного перехода через Байдарацкую губу системы магистрального газопровода «Бованенково-Ухта (Ямало-Ненецкий автономный округ).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6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территория Ямало-Ненецкого автономного округа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36" w:line="259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договор № 07-522 от 17.06.2013 выполнялся в районах крайнего Севера, что соответствует требованиям п.п. 21 п.6.2.2 Информационной карты конкурса.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Общий вывод - договор </w:t>
      </w:r>
      <w:r>
        <w:rPr>
          <w:lang w:val="en-US"/>
          <w:w w:val="100"/>
          <w:spacing w:val="0"/>
          <w:color w:val="000000"/>
          <w:position w:val="0"/>
        </w:rPr>
        <w:t xml:space="preserve">No.07-522 </w:t>
      </w:r>
      <w:r>
        <w:rPr>
          <w:lang w:val="ru-RU"/>
          <w:w w:val="100"/>
          <w:spacing w:val="0"/>
          <w:color w:val="000000"/>
          <w:position w:val="0"/>
        </w:rPr>
        <w:t>от 17.06.2013 соответствует требованиям пп. 2.1 п.</w:t>
      </w:r>
    </w:p>
    <w:p>
      <w:pPr>
        <w:pStyle w:val="Style3"/>
        <w:numPr>
          <w:ilvl w:val="0"/>
          <w:numId w:val="13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65" w:line="264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8" w:line="283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Контракт от 11.04.2013 «Исследование динамики береговой зоны Баренцева и Карского морей в условиях изменения климата Арктики»</w:t>
      </w:r>
    </w:p>
    <w:p>
      <w:pPr>
        <w:pStyle w:val="Style6"/>
        <w:numPr>
          <w:ilvl w:val="1"/>
          <w:numId w:val="1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5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Работа по договору выполнялась в районе береговой зоны Баренцева и Карского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морей.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52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территория береговой зоны Баренцева и Карского морей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21" w:line="26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Контракт от 11.04.2013 «Исследование динамики береговой зоны Баренцева и Карского морей в условиях изменения климата Арктики» выполнялся в районах крайнего Севера, что соответствует требованиям п.п. 21 п.6.2.2 Информационной карты конкурса.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95" w:line="288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Общий вывод - Контракт от 11.04.2013 «Исследование динамики береговой зоны Баренцева н Карского морей в условиях изменения климата Арктики» соответствует требованиям пп. 2.1 н. 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Договор №2100013/0113Д от 09.12.2013 г. «Работы по сбору и анализу исходной гидрометеорологической информации на ЛУ «Северо-Поморский-2», разработке и согласованию программы гидрометеорологических и ледовых изысканий»</w:t>
      </w:r>
    </w:p>
    <w:p>
      <w:pPr>
        <w:pStyle w:val="Style6"/>
        <w:numPr>
          <w:ilvl w:val="1"/>
          <w:numId w:val="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1" w:line="269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Работа по договору выполнялась в Баренцевом море.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район Баренцева моря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Договор №2100013/0113Д от 09.12.2013 г. выполнялся в районах крайнего Севера, что соответствует требованиям п.п. 21 п.6.2.2 Информационной карты конкурса.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480" w:line="269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Общий вывод - Договор №2100013/0113Д от 09.12.2013 г. соответствует требованиям пп. 2.1 п. 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 w:line="269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Договор №2100013/0112Д «09» декабря 2013 г. «Работы по сбору и анализу исходной гидрометеорологической информации на ЛУ «Северо-Поморский-1», разработке и согласованию программы гидрометеорологических и ледовых изысканий»</w:t>
      </w:r>
    </w:p>
    <w:p>
      <w:pPr>
        <w:pStyle w:val="Style6"/>
        <w:numPr>
          <w:ilvl w:val="1"/>
          <w:numId w:val="1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9" w:line="278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Работа по договору выполнялась в Баренцевом море.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74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район Баренцева моря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4" w:line="269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Договор №2100013/0112Д «09» декабря 2013 г. выполнялся в районах крайнего Севера, что соответствует требованиям п.п. 21 п.6.2.2 Информационной карты конкурса.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20" w:right="20" w:firstLine="0"/>
        <w:sectPr>
          <w:headerReference w:type="default" r:id="rId13"/>
          <w:headerReference w:type="first" r:id="rId14"/>
          <w:footnotePr>
            <w:pos w:val="pageBottom"/>
            <w:numFmt w:val="decimal"/>
            <w:numRestart w:val="continuous"/>
          </w:footnotePr>
          <w:pgSz w:w="11909" w:h="16838"/>
          <w:pgMar w:top="1107" w:left="1135" w:right="1135" w:bottom="801" w:header="0" w:footer="3" w:gutter="278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Общий вывод - Договор №2100013/0112Д «09» декабря 2013 г. соответствует требованиям пп. 2.1 н. 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83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 xml:space="preserve">Договор №2100013/0111Д от 09.12.2013 г. «Работы по сбору и анализу исходной гидрометеорологической информации на </w:t>
      </w:r>
      <w:r>
        <w:rPr>
          <w:rStyle w:val="CharStyle31"/>
          <w:b w:val="0"/>
          <w:bCs w:val="0"/>
        </w:rPr>
        <w:t xml:space="preserve">ЛУ </w:t>
      </w:r>
      <w:r>
        <w:rPr>
          <w:lang w:val="ru-RU"/>
          <w:w w:val="100"/>
          <w:spacing w:val="0"/>
          <w:color w:val="000000"/>
          <w:position w:val="0"/>
        </w:rPr>
        <w:t>«Поморский», разработке и согласованию программы гидрометеорологических и ледовых изысканий»</w:t>
      </w:r>
    </w:p>
    <w:p>
      <w:pPr>
        <w:pStyle w:val="Style6"/>
        <w:numPr>
          <w:ilvl w:val="1"/>
          <w:numId w:val="1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9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выполнялась в соответствии с действующими нормативными документами - СП 11-103-97. Инженерно-гидрометеорологические изыскания для строительства.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21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СП 11-103-97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пп. 4.1. В состав инженерно-гидрометеорологических изысканий входят: сбор, анализ и обобщение материалов гидрометеорологической и картографической изученности территории;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рекогносцировочное обследование района изысканий; изучение опасных гидрометеорологических процессов и явлений; камеральная обработка материалов с определением расчетных гидрологических и (или) метеорологических характеристик;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составление технического отчета (заключения).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6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1. Сбор, анализ и обобщение материалов гидрологической и картографической изученности соответствующих участков водных объектов.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36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2. Описание границ водоохранных зон и границ прибрежных защитных полос водного объекта, береговой линии, их координат и опорных точек: пп 2.1. описание гидрографической сети;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В рамках Договора №2100013/0111Д от 09.12.2013 г. выполнились работы связанные с предметом закупки, что соответствует требованиям п.п. 21 п.6.2.2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5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Работа по договору выполнялась в Баренцевом море.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район Баренцева моря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20" w:firstLine="0"/>
        <w:sectPr>
          <w:footerReference w:type="even" r:id="rId15"/>
          <w:footerReference w:type="default" r:id="rId16"/>
          <w:type w:val="continuous"/>
          <w:pgSz w:w="11909" w:h="16838"/>
          <w:pgMar w:top="705" w:left="1185" w:right="1161" w:bottom="1285" w:header="0" w:footer="3" w:gutter="0"/>
          <w:rtlGutter w:val="0"/>
          <w:cols w:space="720"/>
          <w:pgNumType w:start="111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Вывод - Договор №2100013/0111Д от 09.12.2013 г. выполнялся в районах крайнего Севера, что соответствует требованиям п.п. 21 п.6.2.2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3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2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Договор №2100013/011 ОД от 09.12.2013 «Работы по сбору и анализу исходной гидрометеорологической информации на ЛУ «Русский», разработке и согласованию программы гидрометеорологических и ледовых изысканий»</w:t>
      </w:r>
    </w:p>
    <w:p>
      <w:pPr>
        <w:pStyle w:val="Style6"/>
        <w:numPr>
          <w:ilvl w:val="1"/>
          <w:numId w:val="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3" w:line="26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94" w:line="29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выполнялась в соответствии с действующими нормативными документами - СП 11-103-97. Инженерно-гидрометеорологические изыскания для строительства.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63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СП 11-103-97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пп. 4.1. В состав инженерно-гидрометеорологических изысканий входят: сбор, анализ и обобщение материалов гидрометеорологической и картографической изученности территории;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рекогносцировочное обследование района изысканий; изучение опасных гидрометеорологических процессов и явлений; камеральная обработка материалов с определением расчетных гидрологических и (или) метеорологических характеристик;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составление технического отчета (заключения).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3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1. Сбор, анализ и обобщение материалов гидрологической и картографической изученности соответствующих участков водных объектов.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48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2. Описание границ водоохранных зон и границ прибрежных защитных полос водного объекта, береговой линии, их координат и опорных точек: пп 2.1. описание гидрографической сети;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29" w:line="26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В рамках Договора №2100013/0110Д от 09.12.2013г выполнялись работы связанные с предметом закупки, что соответствует требованиям п.п. 21 п.6.2.2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9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Работа по договору выполнялась в Баренцевом море.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8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район Баренцева моря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20" w:right="20" w:firstLine="0"/>
        <w:sectPr>
          <w:footerReference w:type="even" r:id="rId17"/>
          <w:footerReference w:type="default" r:id="rId18"/>
          <w:pgSz w:w="11909" w:h="16838"/>
          <w:pgMar w:top="705" w:left="1185" w:right="1161" w:bottom="1285" w:header="0" w:footer="3" w:gutter="0"/>
          <w:rtlGutter w:val="0"/>
          <w:cols w:space="720"/>
          <w:pgNumType w:start="11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Вывод - Договор №2100013/0110Д от 09.12.2013г выполнялся в районах крайнего Севера, что соответствует требованиям и.и. 21 п.6.2.2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3" w:line="288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Договор №2100013/0109Д от 09.12.2013 «Работы по сбору и анализу исходной гидрометеорологической информации на ЛУ «Западно-Матвеевский», разработке и согласованию программы гидрометеорологических и ледовых изысканий»</w:t>
      </w:r>
    </w:p>
    <w:p>
      <w:pPr>
        <w:pStyle w:val="Style6"/>
        <w:numPr>
          <w:ilvl w:val="1"/>
          <w:numId w:val="1"/>
        </w:numPr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9" w:line="259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5" w:line="27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выполнялась в соответствии с действующими нормативными документами - СП 11-103-97. Инженерно-гидрометеорологические изыскания для строительства.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13" w:line="230" w:lineRule="exact"/>
        <w:ind w:left="0" w:right="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СП 11-103-97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пп. 4.1. В состав инженерно-гидрометеорологических изысканий входят: сбор, анализ и обобщение материалов гидрометеорологической и картографической изученности территории;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рекогносцировочное обследование района изысканий; изучение опасных гидрометеорологических процессов и явлений; камеральная обработка материалов с определением расчетных гидрологических и (или) метеорологических характеристик;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74" w:lineRule="exact"/>
        <w:ind w:left="0" w:right="0" w:firstLine="700"/>
      </w:pPr>
      <w:r>
        <w:rPr>
          <w:lang w:val="ru-RU"/>
          <w:w w:val="100"/>
          <w:spacing w:val="0"/>
          <w:color w:val="000000"/>
          <w:position w:val="0"/>
        </w:rPr>
        <w:t>составление технического отчета (заключения).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69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1. Сбор, анализ и обобщение материалов гидрологической и картографической изученности соответствующих участков водных объектов.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44" w:line="27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2. Описание границ водоохранных зон и границ прибрежных защитных полос водного объекта, береговой линии, их координат и опорных точек: пп 2.1. описание гидрографической сети;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36" w:line="269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В рамках Договора №2100013/0109Д от 09.12.2013г выполнялись работы связанные с предметом закупки, что соответствует требованиям п.п. 21 п.6.2.2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5" w:line="27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700"/>
      </w:pPr>
      <w:r>
        <w:rPr>
          <w:lang w:val="ru-RU"/>
          <w:w w:val="100"/>
          <w:spacing w:val="0"/>
          <w:color w:val="000000"/>
          <w:position w:val="0"/>
        </w:rPr>
        <w:t>Работа по договору выполнялась в Баренцевом море.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8" w:line="278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район Баренцева моря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20" w:firstLine="0"/>
        <w:sectPr>
          <w:footerReference w:type="even" r:id="rId19"/>
          <w:footerReference w:type="default" r:id="rId20"/>
          <w:pgSz w:w="11909" w:h="16838"/>
          <w:pgMar w:top="705" w:left="1185" w:right="1161" w:bottom="1285" w:header="0" w:footer="3" w:gutter="0"/>
          <w:rtlGutter w:val="0"/>
          <w:cols w:space="720"/>
          <w:pgNumType w:start="109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Вывод - Договор №2100013/0109Д от 09.12.2013г выполнялся в районах крайнего Севера, что соответствует требованиям и.п. 21 п.6.2.2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Договор №БТУ 6-2013 от 06.05.2013 «Инженерно-гидрометеорологические изыскания для проектирования и строительства специализированного угольного терминала морского порта Беринговский в районе лагуны Аринай (Берингово море, полуостров Чукотка) в 2013-2015 гг.»</w:t>
      </w:r>
    </w:p>
    <w:p>
      <w:pPr>
        <w:pStyle w:val="Style6"/>
        <w:numPr>
          <w:ilvl w:val="1"/>
          <w:numId w:val="1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9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выполнялась в соответствии с действующими нормативными документами - СП 11-103-97. Инженерно-гидрометеорологические изыскания для строительства.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08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СП 11-103-97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пп. 4.1. В состав инженерно-гидрометеорологических изысканий входят: сбор, анализ и обобщение материалов гидрометеорологической и картографической изученности территории;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рекогносцировочное обследование района изысканий; изучение опасных гидрометеорологических процессов и явлений; камеральная обработка материалов с определением расчетных гидрологических и (или) метеорологических характеристик;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6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составление технического отчета (заключения).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1. Сбор, анализ и обобщение материалов гидрологической и картографической изученности соответствующих участков водных объектов.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36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2. Описание границ водоохранных зон и границ прибрежных защитных полос водного объекта, береговой линии, их координат и опорных точек: пп 2.1. описание гидрографической сети;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36" w:line="27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В рамках Договора №БТУ 6-2013 от 06.05.2013 выполнялись работы связанные с предметом закупки, что соответствует требованиям п.п. 21 н.6.2.2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2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по договору выполнялась в районе лагуны Аринай (Берингово море, полуостров Чукотка).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29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п-ов Чукотка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20" w:firstLine="0"/>
        <w:sectPr>
          <w:footerReference w:type="even" r:id="rId21"/>
          <w:footerReference w:type="default" r:id="rId22"/>
          <w:pgSz w:w="11909" w:h="16838"/>
          <w:pgMar w:top="705" w:left="1185" w:right="1161" w:bottom="1285" w:header="0" w:footer="3" w:gutter="0"/>
          <w:rtlGutter w:val="0"/>
          <w:cols w:space="720"/>
          <w:pgNumType w:start="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Вывод - Договор №БТУ 6-2013 от 06.05.2013 выполнялся в районах крайнего Севера, что соответствует требованиям п.п. 21 п.6.2.2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3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83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Договор № Д-14/01 от 29.01.2014 «Выполнение модельных расчетов распространения нефтяного загрязнения для основных сценариев разлива нефтепродуктов и различных гидрометеорологических условий в районе морского порта Сабетга»</w:t>
      </w:r>
    </w:p>
    <w:p>
      <w:pPr>
        <w:pStyle w:val="Style6"/>
        <w:numPr>
          <w:ilvl w:val="1"/>
          <w:numId w:val="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8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по договору выполнялась в Обской губе Карского моря (Ямало-Ненецкий автономный округ).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3" w:line="269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территория Ямало-Ненецкого автономного округа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Договор № Д-14/01 от 29.01.2014 г. выполнялся в районах крайнего Севера, что соответствует требованиям п.п. 21 п.6.2.2 Информационной карты конкурса.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92" w:line="278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Общин вывод - Договор № Д-14/01 от 29.01.2014 г. соответствует требованиям пп. 2.1 п. 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3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9" w:line="26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Договор № К-14-02 ог 16.10.2014 «Выполнение инженерно- гидрометеорологических изысканий в осенний и зимне-весенний периоды 2014-2015 г.г. по объекту «Транспортный переход через Керченский пролив» (стадия проект)»</w:t>
      </w:r>
    </w:p>
    <w:p>
      <w:pPr>
        <w:pStyle w:val="Style6"/>
        <w:numPr>
          <w:ilvl w:val="1"/>
          <w:numId w:val="1"/>
        </w:numPr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5" w:line="274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выполнялась в соответствии с действующими нормативными документами - СП 11-103-97. Инженерно-гидрометеорологические изыскания для строительства.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12" w:line="230" w:lineRule="exact"/>
        <w:ind w:left="0" w:right="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СП 11-103-97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пп. 4.1. В состав инженерно-гидрометеорологических изысканий входят: сбор, анализ и обобщение материалов гидрометеорологической и картографической изученности территории;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рекогносцировочное обследование района изысканий; изучение опасных гидрометеорологических процессов и явлений; камеральная обработка материалов с определением расчетных гидрологических и (или) метеорологических характеристик;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0" w:right="0" w:firstLine="700"/>
      </w:pPr>
      <w:r>
        <w:rPr>
          <w:lang w:val="ru-RU"/>
          <w:w w:val="100"/>
          <w:spacing w:val="0"/>
          <w:color w:val="000000"/>
          <w:position w:val="0"/>
        </w:rPr>
        <w:t>составление технического отчета (заключения).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3" w:line="269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1. Сбор, анализ и обобщение материалов гидрологической и картографической изученности соответствующих участков водных объектов.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71" w:line="269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2. Описание границ водоохранных зон и границ прибрежных защитных полос водного объекта, береговой линии, их координат и опорных точек: пп 2.1. описание гидрографической сети;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49" w:line="23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Вывод - В рамках Договора № К-14-02 от 16.10.2014 выполнялись работы связанные с предметом закупки, что соответствует требованиям п.п. 21 п.6.2.2 Информационной карты конкурса.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Общий вывод - Договор № К-14-02 от 16.10.2014 соответствует требованиям пп. 2.1 п.</w:t>
      </w:r>
    </w:p>
    <w:p>
      <w:pPr>
        <w:pStyle w:val="Style3"/>
        <w:numPr>
          <w:ilvl w:val="0"/>
          <w:numId w:val="15"/>
        </w:numPr>
        <w:tabs>
          <w:tab w:leader="none" w:pos="5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88" w:line="27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Договор № А-14/02 от 29.07.2014 «Океанографические исследования в составе работ по производственному экологическому контролю и мониторингу при строительстве поисково-оценочной скважины на Университетской структуре в пределах лицензионного участка «Восточно-Приновоземельскнй-1» Карского моря»</w:t>
      </w:r>
    </w:p>
    <w:p>
      <w:pPr>
        <w:pStyle w:val="Style6"/>
        <w:numPr>
          <w:ilvl w:val="1"/>
          <w:numId w:val="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2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Работа по договору выполнялась в Карском море.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25" w:line="26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акватория Карского моря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52" w:line="283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Договор № А-14/02 ог 29.07.2014 г. выполнялся в районах крайнего Севера, что соответствует требованиям п.п. 21 п.6.2.2 Информационной карты конкурса.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69" w:line="269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Общий вывод - Договор № А-14/02 от 29.07.2014 г. соответствует требованиям пп. 2.1 п. 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2" w:line="283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 xml:space="preserve">Государственный контракг </w:t>
      </w:r>
      <w:r>
        <w:rPr>
          <w:rStyle w:val="CharStyle31"/>
          <w:b w:val="0"/>
          <w:bCs w:val="0"/>
        </w:rPr>
        <w:t xml:space="preserve">№59 </w:t>
      </w:r>
      <w:r>
        <w:rPr>
          <w:lang w:val="ru-RU"/>
          <w:w w:val="100"/>
          <w:spacing w:val="0"/>
          <w:color w:val="000000"/>
          <w:position w:val="0"/>
        </w:rPr>
        <w:t>«Мониторинг водоохранных зон, дна, берегов и морфометрических особенностей водных объектов города Москвы»</w:t>
      </w:r>
    </w:p>
    <w:p>
      <w:pPr>
        <w:pStyle w:val="Style6"/>
        <w:numPr>
          <w:ilvl w:val="1"/>
          <w:numId w:val="1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3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выполнялась в соответствии с порядком, установленным постановлением Правительства РФ от 10.04.07 № 219 «Об утверждении положения об осуществлении государственного мониторинга водных объектов».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постановлением Правительства РФ от 10.04.07 № 219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5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«регулярные наблюдения за состоянием водных объектов, количественными и качественными показателями состояния водных ресурсов, а также за режимом использования водоохранных зон, зон затопления, подтопления;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11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сбор, обработка и хранение сведений, полученных в результате наблюдений»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13" w:line="26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2. Описание границ водоохранных зон и границ прибрежных защитных полос водного объекта, береговой линии, их координат и опорных точек: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пп 2.1. описание гидрографической сети;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32" w:line="278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В рамках Государственного контракта №59 выполнялись работы связанные с предметом закупки, что соответствует требованиям п.п. 21 п.6.2.2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выполнение работ с органами Государственной власти.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 xml:space="preserve">Государственный контракт №59 </w:t>
      </w:r>
      <w:r>
        <w:rPr>
          <w:rStyle w:val="CharStyle16"/>
        </w:rPr>
        <w:t xml:space="preserve">заключен на </w:t>
      </w:r>
      <w:r>
        <w:rPr>
          <w:lang w:val="ru-RU"/>
          <w:w w:val="100"/>
          <w:spacing w:val="0"/>
          <w:color w:val="000000"/>
          <w:position w:val="0"/>
        </w:rPr>
        <w:t>«основании результатов осуществления закупок путем проведения открытого конкурса (протокол от 29.04.2014 № 0373200218414000011-П2. реестровый номер закупки - 0373200218414000011)» Заказчик по Договору представляет интересы правительства г.Москвы.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29" w:line="27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Государственный контракт №59 выполнялся по заказу органов государственной власти.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95" w:line="288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Общий вывод - Государственный контракт №59 соответствует требованиям пп. 2.1 п. 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9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Договор №БГ-14-01 от 01.10.2014 «Анализ фондовых материалов, адаптация математических моделей, проведение экспедиционных исследований в Байдарацкой губе в районе подводного перехода МГ «Бованенково-Ухта»</w:t>
      </w:r>
    </w:p>
    <w:p>
      <w:pPr>
        <w:pStyle w:val="Style6"/>
        <w:numPr>
          <w:ilvl w:val="1"/>
          <w:numId w:val="1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8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по договору выполнялась в Байдарацкой губе (Ямало-Ненецкий Автономный округ).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территория Ямало-Ненецкого Автономного округа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4" w:line="269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Договор №БГ-14-01 от 01.10.2014г. выполнялся в районах крайнего Севера, что соответствует требованиям п.п. 21 п.6.2.2 Информационной карты конкурса.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Общий вывод - Договор №БГ-14-01 от 01.10.2014г. соответствует требованиям пп.</w:t>
      </w:r>
    </w:p>
    <w:p>
      <w:pPr>
        <w:pStyle w:val="Style3"/>
        <w:numPr>
          <w:ilvl w:val="0"/>
          <w:numId w:val="17"/>
        </w:numPr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72" w:line="264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п. 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Договор № 009-15-ЮРША от 13.02.2015 «Камеральные инженерно</w:t>
        <w:softHyphen/>
        <w:t>гидрометеорологические работы для проектирования строительства поисково</w:t>
        <w:softHyphen/>
        <w:t>оценочных и разведочных скважин на лицензионном участке недр «Южно-Русский» шельфа Печорского моря»</w:t>
      </w:r>
    </w:p>
    <w:p>
      <w:pPr>
        <w:pStyle w:val="Style6"/>
        <w:numPr>
          <w:ilvl w:val="1"/>
          <w:numId w:val="1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Работа по договору выполнялась в Баренцевом море.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акватория Баренцева моря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55" w:line="288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Договор № 009-15-ЮРША от 13.02.2015 г. выполнялся в районах крайнего Севера, что соответствует требованиям п.п. 21 п.6.2.2 Информационной карты конкурса.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80" w:line="269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Общий вывод - Договор № 009-15-ЮРША от 13.02.2015 г. соответствует требованиям пп. 2.1 п. 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4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Договор № 02-658-15 от 10.06.2015 «Выполнение инженерно - гидрометеорологических изысканий на объекте: Поисково-оценочная скважина №1 Нярмейского лицензионного участка»</w:t>
      </w:r>
    </w:p>
    <w:p>
      <w:pPr>
        <w:pStyle w:val="Style6"/>
        <w:numPr>
          <w:ilvl w:val="1"/>
          <w:numId w:val="1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5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выполнялась в соответствии с действующими нормативными документами - СП 11-103-97. Инженерно-гидрометеорологические изыскания для строительства.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17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СП 11-103-97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пп. 4.1. В состав инженерно-гидрометеорологических изысканий входят: сбор, анализ и обобщение материалов гидрометеорологической и картографической изученности территории;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рекогносцировочное обследование района изысканий; изучение опасных гидрометеорологических процессов и явлений; камеральная обработка материалов с определением расчетных гидрологических и (или) метеорологических характеристик;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6" w:line="269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составление технического отчета (заключения).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1. Сбор, анализ и обобщение материалов гидрологической и картографической изученности соответствующих участков водных объектов.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25" w:line="25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2. Описание границ водоохранных зон и границ прибрежных защитных полос водного объекта, береговой линии, их координат и опорных точек: пп 2.1. описание гидрографической сети;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В рамках Договора № 02-658-15 от 10.06.2015 выполнялись работы связанные с предметом закупки, что соответствует требованиям п.п. 21 п.6.2.2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5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Работа по договору выполнялась в Карском море.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акватория Карского моря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Договор № 02-658-15 от 10.06.2015 выполнялся в районах крайнего Севера, что соответствует требованиям п.п. 21 п.6.2.2 Информационной карты конкурса.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65" w:line="26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Общий вывод - Договор № 02-658-15 ог 10.06.2015 соответствует требованиям пп. 2.1 п. 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8" w:line="283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Договор №02-685-15 от 01.06.2015 «Выполнение инженерно</w:t>
        <w:softHyphen/>
        <w:t>гидрометеорологических изысканий на объекте: «Разведочная скважина № 3 Ленинградского газоконденсатного месторождения»</w:t>
      </w:r>
    </w:p>
    <w:p>
      <w:pPr>
        <w:pStyle w:val="Style6"/>
        <w:numPr>
          <w:ilvl w:val="1"/>
          <w:numId w:val="1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5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Работа выполнялась в соответствии с действующими нормативными документами - СП 11-103-97. Инженерно-гидрометеорологические изыскания для строительства.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2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СП 11-103-97 выполнялись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пп. 4.1. В состав инженерно-гидрометеорологических изысканий входят: сбор, анализ и обобщение материалов гидрометеорологической и картографической изученности территории;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рекогносцировочное обследование района изысканий; изучение опасных гидрометеорологических процессов и явлений; камеральная обработка материалов с определением расчетных гидрологических и (или) метеорологических характеристик;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67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составление технического отчета (заключения).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1. Сбор, анализ и обобщение материалов гидрологической и картографической изученности соответствующих участков водных объектов.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52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2. Описание границ водоохранных зон и границ прибрежных защитных полос водного объекта, береговой линии, их координат и опорных точек: пп 2.1. описание гидрографической сети;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32" w:line="26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В рамках Договора №02-685-15 от 01.06.2015 выполнялись работы связанные с предметом закупки, что соответствует требованиям п.п. 21 п.6.2.2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5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 в районах крайнего Севера.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Работа по договору выполнялась в Карском море.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6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«Справочник базовых цен на инженерные изыскания для строительства. Инженерно-геодезические изыскания». Приложение 5. /Госстрой России. -М. ПНИИС, 2004г., 134с. акватория Карского моря относится к районам Крайнего севера.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Договор №02-685-15 от 01.06.2015 выполнялся в районах крайнего Севера, что соответствует требованиям и.п. 21 п.6.2.2 Информационной карты конкурса.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Общий вывод - Договор № №02-685-15 </w:t>
      </w:r>
      <w:r>
        <w:rPr>
          <w:lang w:val="en-US"/>
          <w:w w:val="100"/>
          <w:spacing w:val="0"/>
          <w:color w:val="000000"/>
          <w:position w:val="0"/>
        </w:rPr>
        <w:t xml:space="preserve">or </w:t>
      </w:r>
      <w:r>
        <w:rPr>
          <w:lang w:val="ru-RU"/>
          <w:w w:val="100"/>
          <w:spacing w:val="0"/>
          <w:color w:val="000000"/>
          <w:position w:val="0"/>
        </w:rPr>
        <w:t>01.06.2015 соответствует требованиям пп.</w:t>
      </w:r>
    </w:p>
    <w:p>
      <w:pPr>
        <w:pStyle w:val="Style3"/>
        <w:numPr>
          <w:ilvl w:val="0"/>
          <w:numId w:val="19"/>
        </w:numPr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п. 6.2.2 Информационной карты Конкурса.</w:t>
      </w:r>
    </w:p>
    <w:p>
      <w:pPr>
        <w:pStyle w:val="Style3"/>
        <w:numPr>
          <w:ilvl w:val="0"/>
          <w:numId w:val="1"/>
        </w:numPr>
        <w:tabs>
          <w:tab w:leader="none" w:pos="1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2" w:line="283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Государственный контракт № 20-ГК «Анализ состояния гидрографической сети и гидрологического режима водных объектов города Москвы с целью определения территорий потенциально подверженных затоплению, подтоплению»</w:t>
      </w:r>
    </w:p>
    <w:p>
      <w:pPr>
        <w:pStyle w:val="Style6"/>
        <w:numPr>
          <w:ilvl w:val="1"/>
          <w:numId w:val="1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69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Наличие опыта работ, связанного с предметом контракта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5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 xml:space="preserve">Работа выполнялась в соответствии с Постановлением Правительства Российской Федерации от 18 апреля 2014 г. </w:t>
      </w: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>360 г. Москва "Об определении границ зон затопления, подтопления".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8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постановлением Правительства РФ следующие виды работ: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Сбор информации о водных объектах. В том числе:</w:t>
      </w:r>
    </w:p>
    <w:p>
      <w:pPr>
        <w:pStyle w:val="Style6"/>
        <w:numPr>
          <w:ilvl w:val="0"/>
          <w:numId w:val="3"/>
        </w:numPr>
        <w:tabs>
          <w:tab w:leader="none" w:pos="9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геодезические и картографические материалы, выполненные в соответствии с Федеральным законом "О геодезии и картографии", а также данные обследований по выявлению паводкоопасных зон;</w:t>
      </w:r>
    </w:p>
    <w:p>
      <w:pPr>
        <w:pStyle w:val="Style6"/>
        <w:numPr>
          <w:ilvl w:val="0"/>
          <w:numId w:val="3"/>
        </w:numPr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данные об отметках характерных уровней воды расчетной обеспеченности на пунктах государственной наблюдательной сети;</w:t>
      </w:r>
    </w:p>
    <w:p>
      <w:pPr>
        <w:pStyle w:val="Style6"/>
        <w:numPr>
          <w:ilvl w:val="0"/>
          <w:numId w:val="3"/>
        </w:numPr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расчетные параметры границ затоплений пойм рек, определенные на основе инженерно-гидрологических расчетов;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Согласно требованиям конкурсной документации - Раздел 5. ТЗ - необходимо выполнить: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1. Сбор, анализ и обобщение материалов гидрологической и картографической изученности соответствующих участков водных объектов;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пп. 2.7. определение среднемноголетнего уреза воды.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пп. 3. Отображение границ водоохранных зон и границ прибрежных защитных полос водных объектов на картографических материалах.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59" w:line="27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В рамках Государственного контракта № 20-ГК выполнялись работы связанные с предметом закупки, что соответствует требованиям п.п. 21 п.6.2.2 Информационной карты конкурса.</w:t>
      </w:r>
    </w:p>
    <w:p>
      <w:pPr>
        <w:pStyle w:val="Style6"/>
        <w:numPr>
          <w:ilvl w:val="1"/>
          <w:numId w:val="1"/>
        </w:numPr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Требование пп. 2.1 п. 6.2.2 Информационной карты Конкурса - выполнение работ с органами Государственной власти.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74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 xml:space="preserve">Государственный контракт № </w:t>
      </w:r>
      <w:r>
        <w:rPr>
          <w:rStyle w:val="CharStyle16"/>
        </w:rPr>
        <w:t xml:space="preserve">20-ГК заключен на </w:t>
      </w:r>
      <w:r>
        <w:rPr>
          <w:lang w:val="ru-RU"/>
          <w:w w:val="100"/>
          <w:spacing w:val="0"/>
          <w:color w:val="000000"/>
          <w:position w:val="0"/>
        </w:rPr>
        <w:t>«основании результатов осуществления закупок путем проведения открытого конкурса (протокол от 26.06.2015 № ПР01, реестровый номер закупки - 0373200003115000194)» Заказчик по Договору представляет интересы правительства г.Москвы.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36" w:line="269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Вывод - Государственный контракт № 20-ГК выполнялся по заказу органов государственной власти.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Общий вывод - Государственный контракт № 20-ГК соответствует требованиям пп.</w:t>
      </w:r>
    </w:p>
    <w:p>
      <w:pPr>
        <w:pStyle w:val="Style3"/>
        <w:numPr>
          <w:ilvl w:val="0"/>
          <w:numId w:val="21"/>
        </w:numPr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26" w:line="274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п. 6.2.2 Информационной карты Конкурса.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Исходя из приведенных доводов, Заявитель жалобы считает ошибочным подсчет количества баллов, выполненный Единой комиссией.</w:t>
      </w:r>
      <w:r>
        <w:br w:type="page"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341" w:line="346" w:lineRule="exact"/>
        <w:ind w:left="0" w:right="280" w:firstLine="720"/>
      </w:pPr>
      <w:r>
        <w:rPr>
          <w:lang w:val="ru-RU"/>
          <w:w w:val="100"/>
          <w:spacing w:val="0"/>
          <w:color w:val="000000"/>
          <w:position w:val="0"/>
        </w:rPr>
        <w:t>На основании вышеизложенного и руководствуясь частью 3 статьи 105 Закона о контрактной системе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spacing w:before="0" w:after="121" w:line="22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ПРОШУ:</w:t>
      </w:r>
    </w:p>
    <w:p>
      <w:pPr>
        <w:pStyle w:val="Style6"/>
        <w:numPr>
          <w:ilvl w:val="0"/>
          <w:numId w:val="23"/>
        </w:numPr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20" w:right="280"/>
      </w:pPr>
      <w:r>
        <w:rPr>
          <w:lang w:val="ru-RU"/>
          <w:w w:val="100"/>
          <w:spacing w:val="0"/>
          <w:color w:val="000000"/>
          <w:position w:val="0"/>
        </w:rPr>
        <w:t>Принять настоящую жалобу к производству Федеральной антимонопольной службой России;</w:t>
      </w:r>
    </w:p>
    <w:p>
      <w:pPr>
        <w:pStyle w:val="Style6"/>
        <w:numPr>
          <w:ilvl w:val="0"/>
          <w:numId w:val="23"/>
        </w:numPr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20" w:right="280"/>
      </w:pPr>
      <w:r>
        <w:rPr>
          <w:lang w:val="ru-RU"/>
          <w:w w:val="100"/>
          <w:spacing w:val="0"/>
          <w:color w:val="000000"/>
          <w:position w:val="0"/>
        </w:rPr>
        <w:t>Признать незаконным решение конкурсной комиссии Департамента государственного заказа Ямало-Ненецкого автономного округа о присвоении ФГБУ «ГОИН» порядкового номера 2 с общим количество баллов 80.53;</w:t>
      </w:r>
    </w:p>
    <w:p>
      <w:pPr>
        <w:pStyle w:val="Style6"/>
        <w:numPr>
          <w:ilvl w:val="0"/>
          <w:numId w:val="23"/>
        </w:numPr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20" w:right="280"/>
      </w:pPr>
      <w:r>
        <w:rPr>
          <w:lang w:val="ru-RU"/>
          <w:w w:val="100"/>
          <w:spacing w:val="0"/>
          <w:color w:val="000000"/>
          <w:position w:val="0"/>
        </w:rPr>
        <w:t>Приостановить процедуру рассмотрения и оценки заявок и проведения открытого конкурса № 0190200000316003010;</w:t>
      </w:r>
    </w:p>
    <w:p>
      <w:pPr>
        <w:pStyle w:val="Style6"/>
        <w:numPr>
          <w:ilvl w:val="0"/>
          <w:numId w:val="23"/>
        </w:numPr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19" w:line="317" w:lineRule="exact"/>
        <w:ind w:left="720" w:right="280"/>
      </w:pPr>
      <w:r>
        <w:rPr>
          <w:lang w:val="ru-RU"/>
          <w:w w:val="100"/>
          <w:spacing w:val="0"/>
          <w:color w:val="000000"/>
          <w:position w:val="0"/>
        </w:rPr>
        <w:t>Обязать конкурсную комиссию Департамента государственного заказа Ямало- Ненецкого автономного округа, повторно провести процедуру рассмотрения и оценки заявок участников открытого конкурса № 0190200000316003010;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720"/>
      </w:pPr>
      <w:r>
        <w:rPr>
          <w:lang w:val="ru-RU"/>
          <w:w w:val="100"/>
          <w:spacing w:val="0"/>
          <w:color w:val="000000"/>
          <w:position w:val="0"/>
        </w:rPr>
        <w:t>Приложение:</w:t>
      </w:r>
    </w:p>
    <w:p>
      <w:pPr>
        <w:pStyle w:val="Style6"/>
        <w:numPr>
          <w:ilvl w:val="0"/>
          <w:numId w:val="25"/>
        </w:numPr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720" w:right="280"/>
      </w:pPr>
      <w:r>
        <w:rPr>
          <w:lang w:val="ru-RU"/>
          <w:w w:val="100"/>
          <w:spacing w:val="0"/>
          <w:color w:val="000000"/>
          <w:position w:val="0"/>
        </w:rPr>
        <w:t xml:space="preserve">Конкурсная документация (Информационная карта конкурса, Техническое задание) - на </w:t>
      </w:r>
      <w:r>
        <w:rPr>
          <w:rStyle w:val="CharStyle34"/>
        </w:rPr>
        <w:t xml:space="preserve">// </w:t>
      </w:r>
      <w:r>
        <w:rPr>
          <w:lang w:val="ru-RU"/>
          <w:w w:val="100"/>
          <w:spacing w:val="0"/>
          <w:color w:val="000000"/>
          <w:position w:val="0"/>
        </w:rPr>
        <w:t>листах в 1 экз.</w:t>
      </w:r>
    </w:p>
    <w:p>
      <w:pPr>
        <w:pStyle w:val="Style6"/>
        <w:numPr>
          <w:ilvl w:val="0"/>
          <w:numId w:val="25"/>
        </w:numPr>
        <w:tabs>
          <w:tab w:leader="none" w:pos="7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20" w:right="280"/>
      </w:pPr>
      <w:r>
        <w:rPr>
          <w:lang w:val="ru-RU"/>
          <w:w w:val="100"/>
          <w:spacing w:val="0"/>
          <w:color w:val="000000"/>
          <w:position w:val="0"/>
        </w:rPr>
        <w:t>Копия заявки ФГБУ «ГОИН» на участие в открытом конкурсе № 0190200000316003010 - на " листах в 1 экз.</w:t>
      </w:r>
    </w:p>
    <w:p>
      <w:pPr>
        <w:pStyle w:val="Style6"/>
        <w:numPr>
          <w:ilvl w:val="0"/>
          <w:numId w:val="25"/>
        </w:numPr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20" w:right="280"/>
      </w:pPr>
      <w:r>
        <w:rPr>
          <w:lang w:val="ru-RU"/>
          <w:w w:val="100"/>
          <w:spacing w:val="0"/>
          <w:color w:val="000000"/>
          <w:position w:val="0"/>
        </w:rPr>
        <w:t xml:space="preserve">Копия протокола рассмотрения и оценки заявок от 14.04.2016 №ПР01 для закупки № 0190200000316003010 - на </w:t>
      </w:r>
      <w:r>
        <w:rPr>
          <w:rStyle w:val="CharStyle35"/>
        </w:rPr>
        <w:t>II</w:t>
      </w:r>
      <w:r>
        <w:rPr>
          <w:rStyle w:val="CharStyle34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листах в 1 экз.</w:t>
      </w:r>
    </w:p>
    <w:p>
      <w:pPr>
        <w:pStyle w:val="Style6"/>
        <w:numPr>
          <w:ilvl w:val="0"/>
          <w:numId w:val="25"/>
        </w:numPr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39" w:line="278" w:lineRule="exact"/>
        <w:ind w:left="720" w:right="660"/>
      </w:pPr>
      <w:r>
        <w:pict>
          <v:shape id="_x0000_s1042" type="#_x0000_t75" style="position:absolute;margin-left:115.95pt;margin-top:33.85pt;width:183.85pt;height:124.8pt;z-index:-125829373;mso-wrap-distance-left:5.pt;mso-wrap-distance-right:5.pt;mso-position-horizontal-relative:margin">
            <v:imagedata r:id="rId23" r:href="rId24"/>
            <w10:wrap type="tight" anchorx="margin"/>
          </v:shape>
        </w:pict>
      </w:r>
      <w:r>
        <w:pict>
          <v:shape id="_x0000_s1043" type="#_x0000_t202" style="position:absolute;margin-left:23.05pt;margin-top:91.9pt;width:92.15pt;height:10.8pt;z-index:-125829372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2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lang w:val="ru-RU"/>
                      <w:w w:val="100"/>
                      <w:spacing w:val="0"/>
                      <w:color w:val="000000"/>
                      <w:position w:val="0"/>
                    </w:rPr>
                    <w:t>Директор ФГБУ «</w:t>
                  </w:r>
                </w:p>
              </w:txbxContent>
            </v:textbox>
            <w10:wrap type="square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Копия Приложение №2 к протоколу рассмотрения и оценки заявок на участие в открытом конкурсе - на о листах в 1 экз.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280" w:firstLine="0"/>
      </w:pPr>
      <w:r>
        <w:rPr>
          <w:lang w:val="ru-RU"/>
          <w:w w:val="100"/>
          <w:spacing w:val="0"/>
          <w:color w:val="000000"/>
          <w:position w:val="0"/>
        </w:rPr>
        <w:t>Сычев Ю.Ф.</w:t>
      </w:r>
    </w:p>
    <w:sectPr>
      <w:footerReference w:type="even" r:id="rId25"/>
      <w:footerReference w:type="default" r:id="rId26"/>
      <w:pgSz w:w="11909" w:h="16838"/>
      <w:pgMar w:top="705" w:left="1185" w:right="1161" w:bottom="1285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64.9pt;margin-top:718.55pt;width:466.1pt;height:24.95pt;z-index:-188744060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/>
                    <w:bCs/>
                  </w:rPr>
                  <w:t>Общий вывод - Договор №2100013/</w:t>
                </w:r>
                <w:fldSimple w:instr=" PAGE \* MERGEFORMAT ">
                  <w:r>
                    <w:rPr>
                      <w:rStyle w:val="CharStyle24"/>
                      <w:b/>
                      <w:bCs/>
                    </w:rPr>
                    <w:t>#</w:t>
                  </w:r>
                </w:fldSimple>
                <w:r>
                  <w:rPr>
                    <w:rStyle w:val="CharStyle24"/>
                    <w:b/>
                    <w:bCs/>
                  </w:rPr>
                  <w:t>Д от 09.12.2013 г. соответствует требованиям</w:t>
                </w:r>
              </w:p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/>
                    <w:bCs/>
                  </w:rPr>
                  <w:t>пп. 2.1 п. 6.2.2 Информационной карты Конкурса.</w:t>
                </w:r>
              </w:p>
            </w:txbxContent>
          </v:textbox>
          <w10:wrap anchorx="page" anchory="page"/>
        </v:shape>
      </w:pict>
    </w:r>
  </w:p>
</w:hdr>
</file>

<file path=word/foot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foot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64.9pt;margin-top:718.55pt;width:466.1pt;height:24.95pt;z-index:-188744059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/>
                    <w:bCs/>
                  </w:rPr>
                  <w:t>Общий вывод - Договор №2100013/</w:t>
                </w:r>
                <w:fldSimple w:instr=" PAGE \* MERGEFORMAT ">
                  <w:r>
                    <w:rPr>
                      <w:rStyle w:val="CharStyle24"/>
                      <w:b/>
                      <w:bCs/>
                    </w:rPr>
                    <w:t>#</w:t>
                  </w:r>
                </w:fldSimple>
                <w:r>
                  <w:rPr>
                    <w:rStyle w:val="CharStyle24"/>
                    <w:b/>
                    <w:bCs/>
                  </w:rPr>
                  <w:t>Д от 09.12.2013 г. соответствует требованиям</w:t>
                </w:r>
              </w:p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/>
                    <w:bCs/>
                  </w:rPr>
                  <w:t>пп. 2.1 п. 6.2.2 Информационной карты Конкурса.</w:t>
                </w:r>
              </w:p>
            </w:txbxContent>
          </v:textbox>
          <w10:wrap anchorx="page" anchory="page"/>
        </v:shape>
      </w:pict>
    </w:r>
  </w:p>
</w:hdr>
</file>

<file path=word/foot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65.25pt;margin-top:717.85pt;width:466.1pt;height:25.2pt;z-index:-188744058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/>
                    <w:bCs/>
                  </w:rPr>
                  <w:t>Общий вывод - Договор №2100013/</w:t>
                </w:r>
                <w:fldSimple w:instr=" PAGE \* MERGEFORMAT ">
                  <w:r>
                    <w:rPr>
                      <w:rStyle w:val="CharStyle24"/>
                      <w:b/>
                      <w:bCs/>
                    </w:rPr>
                    <w:t>#</w:t>
                  </w:r>
                </w:fldSimple>
                <w:r>
                  <w:rPr>
                    <w:rStyle w:val="CharStyle24"/>
                    <w:b/>
                    <w:bCs/>
                  </w:rPr>
                  <w:t>Д от 09.12.2013г. соответствует требованиям</w:t>
                </w:r>
              </w:p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/>
                    <w:bCs/>
                  </w:rPr>
                  <w:t>пп. 2.1 п. 6.2.2 Информационной карты Конкурса.</w:t>
                </w:r>
              </w:p>
            </w:txbxContent>
          </v:textbox>
          <w10:wrap anchorx="page" anchory="page"/>
        </v:shape>
      </w:pict>
    </w:r>
  </w:p>
</w:hdr>
</file>

<file path=word/foot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65.25pt;margin-top:717.85pt;width:466.1pt;height:25.2pt;z-index:-188744057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/>
                    <w:bCs/>
                  </w:rPr>
                  <w:t>Общий вывод - Договор №2100013/</w:t>
                </w:r>
                <w:fldSimple w:instr=" PAGE \* MERGEFORMAT ">
                  <w:r>
                    <w:rPr>
                      <w:rStyle w:val="CharStyle24"/>
                      <w:b/>
                      <w:bCs/>
                    </w:rPr>
                    <w:t>#</w:t>
                  </w:r>
                </w:fldSimple>
                <w:r>
                  <w:rPr>
                    <w:rStyle w:val="CharStyle24"/>
                    <w:b/>
                    <w:bCs/>
                  </w:rPr>
                  <w:t>Д от 09.12.2013г. соответствует требованиям</w:t>
                </w:r>
              </w:p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/>
                    <w:bCs/>
                  </w:rPr>
                  <w:t>пп. 2.1 п. 6.2.2 Информационной карты Конкурса.</w:t>
                </w:r>
              </w:p>
            </w:txbxContent>
          </v:textbox>
          <w10:wrap anchorx="page" anchory="page"/>
        </v:shape>
      </w:pict>
    </w:r>
  </w:p>
</w:hdr>
</file>

<file path=word/foot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64.9pt;margin-top:731.5pt;width:466.1pt;height:25.2pt;z-index:-188744056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/>
                    <w:bCs/>
                  </w:rPr>
                  <w:t>Общий вывод - Договор №2100013/</w:t>
                </w:r>
                <w:fldSimple w:instr=" PAGE \* MERGEFORMAT ">
                  <w:r>
                    <w:rPr>
                      <w:rStyle w:val="CharStyle24"/>
                      <w:b/>
                      <w:bCs/>
                    </w:rPr>
                    <w:t>#</w:t>
                  </w:r>
                </w:fldSimple>
                <w:r>
                  <w:rPr>
                    <w:rStyle w:val="CharStyle24"/>
                    <w:b/>
                    <w:bCs/>
                  </w:rPr>
                  <w:t>Д от 09.12.2013г. соответствует требованиям</w:t>
                </w:r>
              </w:p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/>
                    <w:bCs/>
                  </w:rPr>
                  <w:t>пп. 2.1 п. 6.2.2 Информационной карты Конкурса.</w:t>
                </w:r>
              </w:p>
            </w:txbxContent>
          </v:textbox>
          <w10:wrap anchorx="page" anchory="page"/>
        </v:shape>
      </w:pict>
    </w:r>
  </w:p>
</w:hdr>
</file>

<file path=word/foot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64.9pt;margin-top:731.5pt;width:466.1pt;height:25.2pt;z-index:-188744055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/>
                    <w:bCs/>
                  </w:rPr>
                  <w:t>Общий вывод - Договор №2100013/</w:t>
                </w:r>
                <w:fldSimple w:instr=" PAGE \* MERGEFORMAT ">
                  <w:r>
                    <w:rPr>
                      <w:rStyle w:val="CharStyle24"/>
                      <w:b/>
                      <w:bCs/>
                    </w:rPr>
                    <w:t>#</w:t>
                  </w:r>
                </w:fldSimple>
                <w:r>
                  <w:rPr>
                    <w:rStyle w:val="CharStyle24"/>
                    <w:b/>
                    <w:bCs/>
                  </w:rPr>
                  <w:t>Д от 09.12.2013г. соответствует требованиям</w:t>
                </w:r>
              </w:p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/>
                    <w:bCs/>
                  </w:rPr>
                  <w:t>пп. 2.1 п. 6.2.2 Информационной карты Конкурса.</w:t>
                </w:r>
              </w:p>
            </w:txbxContent>
          </v:textbox>
          <w10:wrap anchorx="page" anchory="page"/>
        </v:shape>
      </w:pict>
    </w:r>
  </w:p>
</w:hdr>
</file>

<file path=word/foot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64.9pt;margin-top:731.25pt;width:466.55pt;height:24.95pt;z-index:-18874405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/>
                    <w:bCs/>
                  </w:rPr>
                  <w:t>Общий вывод - Договор №БТУ 6-2013 от 06.05.2013 соответствует требованиям пп.</w:t>
                </w:r>
              </w:p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/>
                    <w:bCs/>
                  </w:rPr>
                  <w:t>2.1 п. 6.2.2 Информационной карты Конкурса.</w:t>
                </w:r>
              </w:p>
            </w:txbxContent>
          </v:textbox>
          <w10:wrap anchorx="page" anchory="page"/>
        </v:shape>
      </w:pict>
    </w:r>
  </w:p>
</w:hdr>
</file>

<file path=word/foot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64.9pt;margin-top:731.25pt;width:466.55pt;height:24.95pt;z-index:-188744053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/>
                    <w:bCs/>
                  </w:rPr>
                  <w:t>Общий вывод - Договор №БТУ 6-2013 от 06.05.2013 соответствует требованиям пп.</w:t>
                </w:r>
              </w:p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/>
                    <w:bCs/>
                  </w:rPr>
                  <w:t>2.1 п. 6.2.2 Информационной карты Конкурса.</w:t>
                </w:r>
              </w:p>
            </w:txbxContent>
          </v:textbox>
          <w10:wrap anchorx="page" anchory="page"/>
        </v:shape>
      </w:pict>
    </w:r>
  </w:p>
</w:hdr>
</file>

<file path=word/foot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71.25pt;margin-top:39.1pt;width:212.15pt;height:10.8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3"/>
                    <w:b w:val="0"/>
                    <w:bCs w:val="0"/>
                  </w:rPr>
                  <w:t>работ, связанного с предметом контракта</w:t>
                </w:r>
              </w:p>
            </w:txbxContent>
          </v:textbox>
          <w10:wrap anchorx="page" anchory="page"/>
        </v:shape>
      </w:pict>
    </w:r>
  </w:p>
</w:ftr>
</file>

<file path=word/head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71.5pt;margin-top:39.1pt;width:354.5pt;height:11.75pt;z-index:-188744063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3"/>
                    <w:b w:val="0"/>
                    <w:bCs w:val="0"/>
                  </w:rPr>
                  <w:t>работ, связанного с предметом контракта в районах крайнего Севера.</w:t>
                </w:r>
              </w:p>
            </w:txbxContent>
          </v:textbox>
          <w10:wrap anchorx="page" anchory="page"/>
        </v:shape>
      </w:pict>
    </w:r>
  </w:p>
</w:ftr>
</file>

<file path=word/head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71.5pt;margin-top:39.1pt;width:90.25pt;height:8.4pt;z-index:-188744062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/>
                    <w:bCs/>
                  </w:rPr>
                  <w:t>карты конкурса.</w:t>
                </w:r>
              </w:p>
            </w:txbxContent>
          </v:textbox>
          <w10:wrap anchorx="page" anchory="page"/>
        </v:shape>
      </w:pict>
    </w:r>
  </w:p>
</w:ftr>
</file>

<file path=word/head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71.25pt;margin-top:39.1pt;width:191.5pt;height:10.8pt;z-index:-188744061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/>
                    <w:bCs/>
                  </w:rPr>
                  <w:t>Информационной карты конкурса.</w:t>
                </w:r>
              </w:p>
            </w:txbxContent>
          </v:textbox>
          <w10:wrap anchorx="page" anchory="page"/>
        </v:shape>
      </w:pict>
    </w:r>
  </w:p>
</w:ftr>
</file>

<file path=word/head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head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2.%1"/>
      <w:rPr>
        <w:lang w:val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decimal"/>
      <w:lvlText w:val="6.2.%1"/>
      <w:rPr>
        <w:lang w:val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6.2.%1"/>
      <w:rPr>
        <w:lang w:val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6.2.%1"/>
      <w:rPr>
        <w:lang w:val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2"/>
      <w:numFmt w:val="decimal"/>
      <w:lvlText w:val="6.2.%1"/>
      <w:rPr>
        <w:lang w:val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2"/>
      <w:numFmt w:val="decimal"/>
      <w:lvlText w:val="6.2.%1"/>
      <w:rPr>
        <w:lang w:val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2.%1"/>
      <w:rPr>
        <w:lang w:val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2.%1"/>
      <w:rPr>
        <w:lang w:val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2.%1"/>
      <w:rPr>
        <w:lang w:val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7"/>
    </w:rPr>
  </w:style>
  <w:style w:type="character" w:customStyle="1" w:styleId="CharStyle5">
    <w:name w:val="Основной текст (2) + Не полужирный,Интервал 0 pt Exact"/>
    <w:basedOn w:val="CharStyle13"/>
    <w:rPr>
      <w:b/>
      <w:bCs/>
      <w:sz w:val="21"/>
      <w:szCs w:val="21"/>
      <w:spacing w:val="6"/>
    </w:rPr>
  </w:style>
  <w:style w:type="character" w:customStyle="1" w:styleId="CharStyle7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character" w:customStyle="1" w:styleId="CharStyle8">
    <w:name w:val="Основной текст Exact"/>
    <w:basedOn w:val="CharStyle12"/>
    <w:rPr>
      <w:lang w:val="en-US"/>
      <w:u w:val="single"/>
      <w:sz w:val="21"/>
      <w:szCs w:val="21"/>
      <w:spacing w:val="6"/>
    </w:rPr>
  </w:style>
  <w:style w:type="character" w:customStyle="1" w:styleId="CharStyle9">
    <w:name w:val="Основной текст Exact"/>
    <w:basedOn w:val="CharStyle12"/>
    <w:rPr>
      <w:lang w:val="1024"/>
      <w:sz w:val="21"/>
      <w:szCs w:val="21"/>
      <w:spacing w:val="6"/>
    </w:rPr>
  </w:style>
  <w:style w:type="character" w:customStyle="1" w:styleId="CharStyle11">
    <w:name w:val="Подпись к картинке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9"/>
    </w:rPr>
  </w:style>
  <w:style w:type="character" w:customStyle="1" w:styleId="CharStyle12">
    <w:name w:val="Основной текст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3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5">
    <w:name w:val="Основной текст (3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6">
    <w:name w:val="Основной текст + Полужирный"/>
    <w:basedOn w:val="CharStyle12"/>
    <w:rPr>
      <w:lang w:val="ru-RU"/>
      <w:b/>
      <w:bCs/>
      <w:w w:val="100"/>
      <w:spacing w:val="0"/>
      <w:color w:val="000000"/>
      <w:position w:val="0"/>
    </w:rPr>
  </w:style>
  <w:style w:type="character" w:customStyle="1" w:styleId="CharStyle17">
    <w:name w:val="Основной текст"/>
    <w:basedOn w:val="CharStyle12"/>
    <w:rPr>
      <w:lang w:val="en-US"/>
      <w:u w:val="single"/>
      <w:w w:val="100"/>
      <w:spacing w:val="0"/>
      <w:color w:val="000000"/>
      <w:position w:val="0"/>
    </w:rPr>
  </w:style>
  <w:style w:type="character" w:customStyle="1" w:styleId="CharStyle19">
    <w:name w:val="Заголовок №2_"/>
    <w:basedOn w:val="DefaultParagraphFont"/>
    <w:link w:val="Style18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0">
    <w:name w:val="Основной текст"/>
    <w:basedOn w:val="CharStyle12"/>
    <w:rPr>
      <w:lang w:val="ru-RU"/>
      <w:w w:val="100"/>
      <w:spacing w:val="0"/>
      <w:color w:val="000000"/>
      <w:position w:val="0"/>
    </w:rPr>
  </w:style>
  <w:style w:type="character" w:customStyle="1" w:styleId="CharStyle22">
    <w:name w:val="Колонтитул_"/>
    <w:basedOn w:val="DefaultParagraphFont"/>
    <w:link w:val="Style21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3">
    <w:name w:val="Колонтитул + 11 pt,Не полужирный"/>
    <w:basedOn w:val="CharStyle22"/>
    <w:rPr>
      <w:lang w:val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4">
    <w:name w:val="Колонтитул"/>
    <w:basedOn w:val="CharStyle22"/>
    <w:rPr>
      <w:lang w:val="ru-RU"/>
      <w:w w:val="100"/>
      <w:spacing w:val="0"/>
      <w:color w:val="000000"/>
      <w:position w:val="0"/>
    </w:rPr>
  </w:style>
  <w:style w:type="character" w:customStyle="1" w:styleId="CharStyle25">
    <w:name w:val="Основной текст (2) + 8 pt,Не полужирный,Интервал 0 pt"/>
    <w:basedOn w:val="CharStyle13"/>
    <w:rPr>
      <w:lang w:val="en-US"/>
      <w:b/>
      <w:bCs/>
      <w:sz w:val="16"/>
      <w:szCs w:val="16"/>
      <w:w w:val="100"/>
      <w:spacing w:val="10"/>
      <w:color w:val="000000"/>
      <w:position w:val="0"/>
    </w:rPr>
  </w:style>
  <w:style w:type="character" w:customStyle="1" w:styleId="CharStyle26">
    <w:name w:val="Основной текст (2) + Verdana,Не полужирный"/>
    <w:basedOn w:val="CharStyle13"/>
    <w:rPr>
      <w:lang w:val="en-US"/>
      <w:b/>
      <w:bCs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28">
    <w:name w:val="Заголовок №1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30">
    <w:name w:val="Подпись к картинке (2) Exact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character" w:customStyle="1" w:styleId="CharStyle31">
    <w:name w:val="Основной текст (2) + Не полужирный"/>
    <w:basedOn w:val="CharStyle13"/>
    <w:rPr>
      <w:lang w:val="ru-RU"/>
      <w:b/>
      <w:bCs/>
      <w:w w:val="100"/>
      <w:spacing w:val="0"/>
      <w:color w:val="000000"/>
      <w:position w:val="0"/>
    </w:rPr>
  </w:style>
  <w:style w:type="character" w:customStyle="1" w:styleId="CharStyle33">
    <w:name w:val="Основной текст (4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22"/>
      <w:szCs w:val="22"/>
      <w:rFonts w:ascii="Verdana" w:eastAsia="Verdana" w:hAnsi="Verdana" w:cs="Verdana"/>
      <w:spacing w:val="60"/>
    </w:rPr>
  </w:style>
  <w:style w:type="character" w:customStyle="1" w:styleId="CharStyle34">
    <w:name w:val="Основной текст"/>
    <w:basedOn w:val="CharStyle12"/>
    <w:rPr>
      <w:lang w:val="ru-RU"/>
      <w:w w:val="100"/>
      <w:spacing w:val="0"/>
      <w:color w:val="000000"/>
      <w:position w:val="0"/>
    </w:rPr>
  </w:style>
  <w:style w:type="character" w:customStyle="1" w:styleId="CharStyle35">
    <w:name w:val="Основной текст + FrankRuehl,20 pt,Курсив,Интервал 1 pt"/>
    <w:basedOn w:val="CharStyle12"/>
    <w:rPr>
      <w:lang w:val="ru-RU"/>
      <w:i/>
      <w:iCs/>
      <w:sz w:val="40"/>
      <w:szCs w:val="40"/>
      <w:rFonts w:ascii="FrankRuehl" w:eastAsia="FrankRuehl" w:hAnsi="FrankRuehl" w:cs="FrankRuehl"/>
      <w:w w:val="100"/>
      <w:spacing w:val="20"/>
      <w:color w:val="000000"/>
      <w:position w:val="0"/>
    </w:rPr>
  </w:style>
  <w:style w:type="paragraph" w:customStyle="1" w:styleId="Style3">
    <w:name w:val="Основной текст (2)"/>
    <w:basedOn w:val="Normal"/>
    <w:link w:val="CharStyle13"/>
    <w:pPr>
      <w:widowControl w:val="0"/>
      <w:shd w:val="clear" w:color="auto" w:fill="FFFFFF"/>
      <w:spacing w:before="240" w:after="24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6">
    <w:name w:val="Основной текст"/>
    <w:basedOn w:val="Normal"/>
    <w:link w:val="CharStyle12"/>
    <w:pPr>
      <w:widowControl w:val="0"/>
      <w:shd w:val="clear" w:color="auto" w:fill="FFFFFF"/>
      <w:jc w:val="right"/>
      <w:spacing w:after="240" w:line="283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9"/>
    </w:rPr>
  </w:style>
  <w:style w:type="paragraph" w:customStyle="1" w:styleId="Style14">
    <w:name w:val="Основной текст (3)"/>
    <w:basedOn w:val="Normal"/>
    <w:link w:val="CharStyle15"/>
    <w:pPr>
      <w:widowControl w:val="0"/>
      <w:shd w:val="clear" w:color="auto" w:fill="FFFFFF"/>
      <w:spacing w:after="240"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8">
    <w:name w:val="Заголовок №2"/>
    <w:basedOn w:val="Normal"/>
    <w:link w:val="CharStyle19"/>
    <w:pPr>
      <w:widowControl w:val="0"/>
      <w:shd w:val="clear" w:color="auto" w:fill="FFFFFF"/>
      <w:jc w:val="both"/>
      <w:outlineLvl w:val="1"/>
      <w:spacing w:before="300" w:after="6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21">
    <w:name w:val="Колонтитул"/>
    <w:basedOn w:val="Normal"/>
    <w:link w:val="CharStyle2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27">
    <w:name w:val="Заголовок №1"/>
    <w:basedOn w:val="Normal"/>
    <w:link w:val="CharStyle28"/>
    <w:pPr>
      <w:widowControl w:val="0"/>
      <w:shd w:val="clear" w:color="auto" w:fill="FFFFFF"/>
      <w:jc w:val="both"/>
      <w:outlineLvl w:val="0"/>
      <w:spacing w:line="278" w:lineRule="exact"/>
      <w:ind w:firstLine="700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29">
    <w:name w:val="Подпись к картинке (2)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paragraph" w:customStyle="1" w:styleId="Style32">
    <w:name w:val="Основной текст (4)"/>
    <w:basedOn w:val="Normal"/>
    <w:link w:val="CharStyle33"/>
    <w:pPr>
      <w:widowControl w:val="0"/>
      <w:shd w:val="clear" w:color="auto" w:fill="FFFFFF"/>
      <w:jc w:val="center"/>
      <w:spacing w:before="240" w:after="24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Verdana" w:eastAsia="Verdana" w:hAnsi="Verdana" w:cs="Verdana"/>
      <w:spacing w:val="6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image" Target="media/image3.jpeg"/><Relationship Id="rId24" Type="http://schemas.openxmlformats.org/officeDocument/2006/relationships/image" Target="media/image3.jpeg" TargetMode="External"/><Relationship Id="rId25" Type="http://schemas.openxmlformats.org/officeDocument/2006/relationships/footer" Target="footer9.xml"/><Relationship Id="rId26" Type="http://schemas.openxmlformats.org/officeDocument/2006/relationships/footer" Target="footer10.xml"/></Relationships>
</file>