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97" w:rsidRPr="00224797" w:rsidRDefault="00224797" w:rsidP="0022479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24797">
        <w:rPr>
          <w:rFonts w:ascii="Times New Roman" w:eastAsia="Calibri" w:hAnsi="Times New Roman" w:cs="Times New Roman"/>
          <w:b/>
          <w:sz w:val="24"/>
          <w:szCs w:val="24"/>
        </w:rPr>
        <w:t>Руководителю</w:t>
      </w:r>
      <w:r w:rsidRPr="002247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4797">
        <w:rPr>
          <w:rFonts w:ascii="Times New Roman" w:eastAsia="Calibri" w:hAnsi="Times New Roman" w:cs="Times New Roman"/>
          <w:b/>
          <w:sz w:val="24"/>
          <w:szCs w:val="24"/>
        </w:rPr>
        <w:t>Управления ФАС России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gramEnd"/>
    </w:p>
    <w:p w:rsidR="00224797" w:rsidRPr="00224797" w:rsidRDefault="00224797" w:rsidP="00224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Ямало-Ненецкому автономному округу</w:t>
      </w:r>
      <w:r w:rsidRPr="002247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24797" w:rsidRDefault="00224797" w:rsidP="0022479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24797">
        <w:rPr>
          <w:rFonts w:ascii="Times New Roman" w:eastAsia="Calibri" w:hAnsi="Times New Roman" w:cs="Times New Roman"/>
          <w:b/>
          <w:sz w:val="24"/>
          <w:szCs w:val="24"/>
        </w:rPr>
        <w:t>Печерин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proofErr w:type="spellEnd"/>
      <w:r w:rsidRPr="00224797">
        <w:rPr>
          <w:rFonts w:ascii="Times New Roman" w:eastAsia="Calibri" w:hAnsi="Times New Roman" w:cs="Times New Roman"/>
          <w:b/>
          <w:sz w:val="24"/>
          <w:szCs w:val="24"/>
        </w:rPr>
        <w:t xml:space="preserve"> Олег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224797">
        <w:rPr>
          <w:rFonts w:ascii="Times New Roman" w:eastAsia="Calibri" w:hAnsi="Times New Roman" w:cs="Times New Roman"/>
          <w:b/>
          <w:sz w:val="24"/>
          <w:szCs w:val="24"/>
        </w:rPr>
        <w:t xml:space="preserve"> Юрьевич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</w:p>
    <w:p w:rsidR="00224797" w:rsidRDefault="00224797" w:rsidP="0022479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797" w:rsidRDefault="00224797" w:rsidP="0022479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797" w:rsidRPr="00224797" w:rsidRDefault="00224797" w:rsidP="0022479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797" w:rsidRPr="00224797" w:rsidRDefault="00224797" w:rsidP="0022479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4797">
        <w:rPr>
          <w:rFonts w:ascii="Times New Roman" w:eastAsia="Calibri" w:hAnsi="Times New Roman" w:cs="Times New Roman"/>
          <w:b/>
          <w:sz w:val="24"/>
          <w:szCs w:val="24"/>
        </w:rPr>
        <w:t xml:space="preserve">Заявитель: </w:t>
      </w:r>
    </w:p>
    <w:p w:rsidR="00224797" w:rsidRPr="00224797" w:rsidRDefault="00224797" w:rsidP="00224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4797">
        <w:rPr>
          <w:rFonts w:ascii="Times New Roman" w:eastAsia="Calibri" w:hAnsi="Times New Roman" w:cs="Times New Roman"/>
          <w:sz w:val="24"/>
          <w:szCs w:val="24"/>
        </w:rPr>
        <w:t>Меджидов</w:t>
      </w:r>
      <w:proofErr w:type="gramStart"/>
      <w:r w:rsidRPr="00224797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proofErr w:type="gramEnd"/>
      <w:r w:rsidRPr="00224797">
        <w:rPr>
          <w:rFonts w:ascii="Times New Roman" w:eastAsia="Calibri" w:hAnsi="Times New Roman" w:cs="Times New Roman"/>
          <w:sz w:val="24"/>
          <w:szCs w:val="24"/>
        </w:rPr>
        <w:t xml:space="preserve">услим </w:t>
      </w:r>
      <w:proofErr w:type="spellStart"/>
      <w:r w:rsidRPr="00224797">
        <w:rPr>
          <w:rFonts w:ascii="Times New Roman" w:eastAsia="Calibri" w:hAnsi="Times New Roman" w:cs="Times New Roman"/>
          <w:sz w:val="24"/>
          <w:szCs w:val="24"/>
        </w:rPr>
        <w:t>Сайпудинович</w:t>
      </w:r>
      <w:proofErr w:type="spellEnd"/>
    </w:p>
    <w:p w:rsidR="00224797" w:rsidRPr="00224797" w:rsidRDefault="00224797" w:rsidP="00224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4797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2247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Махачкала, ул. </w:t>
      </w:r>
      <w:proofErr w:type="spellStart"/>
      <w:r w:rsidRPr="002247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Батырая</w:t>
      </w:r>
      <w:proofErr w:type="spellEnd"/>
      <w:r w:rsidRPr="002247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247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туп</w:t>
      </w:r>
      <w:proofErr w:type="gramEnd"/>
      <w:r w:rsidRPr="002247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.5 д.6</w:t>
      </w:r>
    </w:p>
    <w:p w:rsidR="00224797" w:rsidRPr="00224797" w:rsidRDefault="00224797" w:rsidP="00224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4797">
        <w:rPr>
          <w:rFonts w:ascii="Times New Roman" w:eastAsia="Calibri" w:hAnsi="Times New Roman" w:cs="Times New Roman"/>
          <w:sz w:val="24"/>
          <w:szCs w:val="24"/>
        </w:rPr>
        <w:t>Тел</w:t>
      </w:r>
      <w:r w:rsidRPr="002247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+7 9</w:t>
      </w:r>
      <w:r>
        <w:rPr>
          <w:rFonts w:ascii="Times New Roman" w:eastAsia="Calibri" w:hAnsi="Times New Roman" w:cs="Times New Roman"/>
          <w:b/>
          <w:sz w:val="24"/>
          <w:szCs w:val="24"/>
        </w:rPr>
        <w:t>60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407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2445</w:t>
      </w:r>
      <w:r w:rsidRPr="0022479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224797" w:rsidRPr="00224797" w:rsidRDefault="00224797" w:rsidP="00224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47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Pr="0022479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rasulov.1960@inbox.ru</w:t>
        </w:r>
      </w:hyperlink>
    </w:p>
    <w:p w:rsidR="00224797" w:rsidRPr="00224797" w:rsidRDefault="00224797" w:rsidP="00224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</w:pPr>
    </w:p>
    <w:p w:rsidR="00224797" w:rsidRPr="00224797" w:rsidRDefault="00224797" w:rsidP="002247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4797">
        <w:rPr>
          <w:rFonts w:ascii="Times New Roman" w:eastAsia="Calibri" w:hAnsi="Times New Roman" w:cs="Times New Roman"/>
          <w:b/>
          <w:sz w:val="24"/>
          <w:szCs w:val="24"/>
        </w:rPr>
        <w:t xml:space="preserve">Заказчик: </w:t>
      </w:r>
    </w:p>
    <w:p w:rsidR="00224797" w:rsidRDefault="00224797" w:rsidP="0022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797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ГОРОДА МУРАВЛЕНКО</w:t>
      </w:r>
    </w:p>
    <w:p w:rsidR="00224797" w:rsidRPr="00224797" w:rsidRDefault="00224797" w:rsidP="002247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4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Почтовый адрес (Место нахождения)</w:t>
      </w:r>
    </w:p>
    <w:p w:rsidR="00224797" w:rsidRDefault="00224797" w:rsidP="0022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Российская Федерация, 629603, </w:t>
      </w:r>
    </w:p>
    <w:p w:rsidR="00224797" w:rsidRDefault="00224797" w:rsidP="0022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797">
        <w:rPr>
          <w:rFonts w:ascii="Times New Roman" w:eastAsia="Times New Roman" w:hAnsi="Times New Roman" w:cs="Times New Roman"/>
          <w:sz w:val="24"/>
          <w:szCs w:val="24"/>
          <w:lang w:eastAsia="ar-SA"/>
        </w:rPr>
        <w:t>Ямало-Ненецкий АО, Муравленко г, ЛЕНИНА, 80,</w:t>
      </w:r>
    </w:p>
    <w:p w:rsidR="00224797" w:rsidRPr="00224797" w:rsidRDefault="00224797" w:rsidP="002247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4797">
        <w:rPr>
          <w:rFonts w:ascii="Times New Roman" w:eastAsia="Calibri" w:hAnsi="Times New Roman" w:cs="Times New Roman"/>
          <w:b/>
          <w:sz w:val="24"/>
          <w:szCs w:val="24"/>
        </w:rPr>
        <w:t>Ответственное должностное лицо</w:t>
      </w:r>
      <w:r w:rsidRPr="0022479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224797" w:rsidRDefault="00224797" w:rsidP="00224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4797">
        <w:rPr>
          <w:rFonts w:ascii="Times New Roman" w:eastAsia="Calibri" w:hAnsi="Times New Roman" w:cs="Times New Roman"/>
          <w:sz w:val="24"/>
          <w:szCs w:val="24"/>
        </w:rPr>
        <w:t>Павлов Александр Сергеевич</w:t>
      </w:r>
    </w:p>
    <w:p w:rsidR="00224797" w:rsidRPr="00224797" w:rsidRDefault="00224797" w:rsidP="00224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4797">
        <w:rPr>
          <w:rFonts w:ascii="Times New Roman" w:eastAsia="Calibri" w:hAnsi="Times New Roman" w:cs="Times New Roman"/>
          <w:b/>
          <w:sz w:val="24"/>
          <w:szCs w:val="24"/>
        </w:rPr>
        <w:t>Адрес электронной почты</w:t>
      </w:r>
      <w:r w:rsidRPr="00224797">
        <w:rPr>
          <w:rFonts w:ascii="Times New Roman" w:eastAsia="Calibri" w:hAnsi="Times New Roman" w:cs="Times New Roman"/>
          <w:sz w:val="24"/>
          <w:szCs w:val="24"/>
        </w:rPr>
        <w:tab/>
      </w:r>
      <w:r w:rsidRPr="00224797">
        <w:rPr>
          <w:rFonts w:ascii="Times New Roman" w:eastAsia="Calibri" w:hAnsi="Times New Roman" w:cs="Times New Roman"/>
          <w:sz w:val="24"/>
          <w:szCs w:val="24"/>
        </w:rPr>
        <w:t>torgi@muravlenko.yanao.ru</w:t>
      </w:r>
    </w:p>
    <w:p w:rsidR="00224797" w:rsidRPr="00224797" w:rsidRDefault="00224797" w:rsidP="00224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4797">
        <w:rPr>
          <w:rFonts w:ascii="Times New Roman" w:eastAsia="Calibri" w:hAnsi="Times New Roman" w:cs="Times New Roman"/>
          <w:sz w:val="24"/>
          <w:szCs w:val="24"/>
        </w:rPr>
        <w:t>Номер контактного телефона</w:t>
      </w:r>
      <w:r w:rsidRPr="00224797">
        <w:rPr>
          <w:rFonts w:ascii="Times New Roman" w:eastAsia="Calibri" w:hAnsi="Times New Roman" w:cs="Times New Roman"/>
          <w:sz w:val="24"/>
          <w:szCs w:val="24"/>
        </w:rPr>
        <w:tab/>
      </w:r>
      <w:r w:rsidRPr="00224797">
        <w:rPr>
          <w:rFonts w:ascii="Times New Roman" w:eastAsia="Calibri" w:hAnsi="Times New Roman" w:cs="Times New Roman"/>
          <w:sz w:val="24"/>
          <w:szCs w:val="24"/>
        </w:rPr>
        <w:t>8-34938-41140</w:t>
      </w:r>
    </w:p>
    <w:p w:rsidR="00224797" w:rsidRDefault="00224797" w:rsidP="00224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1EDB" w:rsidRPr="00224797" w:rsidRDefault="00F81EDB" w:rsidP="002247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4797" w:rsidRPr="00224797" w:rsidRDefault="00224797" w:rsidP="002247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24797" w:rsidRPr="00224797" w:rsidRDefault="00224797" w:rsidP="00224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24797">
        <w:rPr>
          <w:rFonts w:ascii="Times New Roman" w:eastAsia="Calibri" w:hAnsi="Times New Roman" w:cs="Times New Roman"/>
          <w:b/>
          <w:sz w:val="28"/>
          <w:szCs w:val="24"/>
        </w:rPr>
        <w:t>Закупка:</w:t>
      </w:r>
      <w:r w:rsidRPr="0022479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24797">
        <w:rPr>
          <w:rFonts w:ascii="Times New Roman" w:eastAsia="Calibri" w:hAnsi="Times New Roman" w:cs="Times New Roman"/>
          <w:b/>
          <w:sz w:val="28"/>
          <w:szCs w:val="24"/>
        </w:rPr>
        <w:t>№</w:t>
      </w:r>
      <w:r w:rsidRPr="00F81EDB">
        <w:rPr>
          <w:sz w:val="24"/>
        </w:rPr>
        <w:t xml:space="preserve"> </w:t>
      </w:r>
      <w:r w:rsidRPr="00F81EDB">
        <w:rPr>
          <w:rFonts w:ascii="Times New Roman" w:eastAsia="Calibri" w:hAnsi="Times New Roman" w:cs="Times New Roman"/>
          <w:b/>
          <w:sz w:val="28"/>
          <w:szCs w:val="24"/>
        </w:rPr>
        <w:t>0190300004616000109</w:t>
      </w:r>
    </w:p>
    <w:p w:rsidR="00224797" w:rsidRPr="00F81EDB" w:rsidRDefault="00224797" w:rsidP="002247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4"/>
          <w:u w:val="single"/>
        </w:rPr>
      </w:pPr>
      <w:r w:rsidRPr="00F81EDB">
        <w:rPr>
          <w:rFonts w:ascii="Times New Roman" w:eastAsia="Calibri" w:hAnsi="Times New Roman" w:cs="Times New Roman"/>
          <w:i/>
          <w:sz w:val="28"/>
          <w:szCs w:val="24"/>
          <w:u w:val="single"/>
        </w:rPr>
        <w:t>выполнение строительно-монтажных работ по объекту: «Инженерное обеспечение крытого хоккейного корта с искусственным льдом г. Муравленко»</w:t>
      </w:r>
    </w:p>
    <w:p w:rsidR="00224797" w:rsidRPr="00F81EDB" w:rsidRDefault="00224797" w:rsidP="002247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4"/>
          <w:u w:val="single"/>
        </w:rPr>
      </w:pPr>
    </w:p>
    <w:p w:rsidR="00224797" w:rsidRPr="00224797" w:rsidRDefault="00224797" w:rsidP="002247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24797" w:rsidRPr="00224797" w:rsidRDefault="00224797" w:rsidP="002247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224797">
        <w:rPr>
          <w:rFonts w:ascii="Times New Roman" w:eastAsia="Calibri" w:hAnsi="Times New Roman" w:cs="Times New Roman"/>
          <w:b/>
          <w:sz w:val="28"/>
          <w:szCs w:val="24"/>
        </w:rPr>
        <w:t>Обжалуемые действия:</w:t>
      </w:r>
      <w:r w:rsidRPr="00F81EDB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224797">
        <w:rPr>
          <w:rFonts w:ascii="Times New Roman" w:eastAsia="Calibri" w:hAnsi="Times New Roman" w:cs="Times New Roman"/>
          <w:i/>
          <w:sz w:val="28"/>
          <w:szCs w:val="24"/>
          <w:u w:val="single"/>
        </w:rPr>
        <w:t>Нарушение закона о контрактной системе.</w:t>
      </w:r>
    </w:p>
    <w:p w:rsidR="00224797" w:rsidRPr="00224797" w:rsidRDefault="00224797" w:rsidP="0022479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224797" w:rsidRDefault="00224797" w:rsidP="000B1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797" w:rsidRDefault="00224797" w:rsidP="000B1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969" w:rsidRPr="000B1894" w:rsidRDefault="000B1894" w:rsidP="00F81E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соответствиис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 1 ст. 105 Закона 44-ФЗ, </w:t>
      </w:r>
      <w:r w:rsidRPr="000B1894">
        <w:rPr>
          <w:rFonts w:ascii="Times New Roman" w:hAnsi="Times New Roman" w:cs="Times New Roman"/>
          <w:sz w:val="24"/>
          <w:szCs w:val="24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настоящей главой, в контрольный орган в сфере закупок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</w:t>
      </w:r>
      <w:proofErr w:type="gramEnd"/>
      <w:r w:rsidRPr="000B1894">
        <w:rPr>
          <w:rFonts w:ascii="Times New Roman" w:hAnsi="Times New Roman" w:cs="Times New Roman"/>
          <w:sz w:val="24"/>
          <w:szCs w:val="24"/>
        </w:rPr>
        <w:t>, должностных лиц контрактной службы, контрактного управляющего, оператора электронной площадки, если такие действия (бездействие) нарушают права и законные интересы участника закупки.</w:t>
      </w:r>
    </w:p>
    <w:p w:rsidR="006526AE" w:rsidRPr="00753550" w:rsidRDefault="006526AE">
      <w:pPr>
        <w:rPr>
          <w:rFonts w:ascii="Times New Roman" w:hAnsi="Times New Roman" w:cs="Times New Roman"/>
          <w:sz w:val="24"/>
          <w:szCs w:val="24"/>
        </w:rPr>
      </w:pPr>
    </w:p>
    <w:p w:rsidR="00026B4A" w:rsidRDefault="00026B4A" w:rsidP="006526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5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526AE" w:rsidRPr="00753550">
        <w:rPr>
          <w:rFonts w:ascii="Times New Roman" w:hAnsi="Times New Roman" w:cs="Times New Roman"/>
          <w:sz w:val="24"/>
          <w:szCs w:val="24"/>
        </w:rPr>
        <w:t xml:space="preserve">В пункте №1 Технического задания далее «ТЗ» заказчик сузил требование </w:t>
      </w:r>
      <w:proofErr w:type="gramStart"/>
      <w:r w:rsidR="006526AE" w:rsidRPr="00753550">
        <w:rPr>
          <w:rFonts w:ascii="Times New Roman" w:hAnsi="Times New Roman" w:cs="Times New Roman"/>
          <w:sz w:val="24"/>
          <w:szCs w:val="24"/>
        </w:rPr>
        <w:t>ГОСТА</w:t>
      </w:r>
      <w:proofErr w:type="gramEnd"/>
      <w:r w:rsidR="006526AE" w:rsidRPr="00753550">
        <w:rPr>
          <w:rFonts w:ascii="Times New Roman" w:hAnsi="Times New Roman" w:cs="Times New Roman"/>
          <w:sz w:val="24"/>
          <w:szCs w:val="24"/>
        </w:rPr>
        <w:t xml:space="preserve"> выставив требование  </w:t>
      </w:r>
      <w:r w:rsidR="006526AE" w:rsidRPr="00753550">
        <w:rPr>
          <w:rFonts w:ascii="Times New Roman" w:hAnsi="Times New Roman" w:cs="Times New Roman"/>
          <w:i/>
          <w:sz w:val="24"/>
          <w:szCs w:val="24"/>
        </w:rPr>
        <w:t>«</w:t>
      </w:r>
      <w:r w:rsidR="006526AE" w:rsidRPr="00753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содержание пылевидных  частиц  и глинистых  частей  1%», </w:t>
      </w:r>
      <w:r w:rsidR="006526AE" w:rsidRPr="0075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как в ГОСТЕ </w:t>
      </w:r>
      <w:r w:rsidRPr="0075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4</w:t>
      </w:r>
      <w:r w:rsidR="006526AE" w:rsidRPr="0075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</w:t>
      </w:r>
      <w:r w:rsidRPr="00753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3% для класса I.</w:t>
      </w:r>
      <w:r w:rsidR="005A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действиями заказчик вводит в заблуждение участников закупки, что нарушает 44-ФЗ,</w:t>
      </w:r>
    </w:p>
    <w:p w:rsidR="00055356" w:rsidRPr="00753550" w:rsidRDefault="00055356" w:rsidP="006526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B4A" w:rsidRPr="00753550" w:rsidRDefault="00026B4A" w:rsidP="00026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 том же пункте </w:t>
      </w:r>
      <w:r w:rsidR="00753550" w:rsidRPr="007535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выставлено требование</w:t>
      </w:r>
      <w:r w:rsidRPr="00753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которого нет в ГОСТЕ на песок 8736-2014, соответствие которому требует заказчик.</w:t>
      </w:r>
    </w:p>
    <w:p w:rsidR="00026B4A" w:rsidRPr="00753550" w:rsidRDefault="00026B4A" w:rsidP="00026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насыпная  плотность  в состоянии естественной влажности  1630 кг/м3</w:t>
      </w:r>
    </w:p>
    <w:p w:rsidR="00026B4A" w:rsidRPr="00753550" w:rsidRDefault="00026B4A" w:rsidP="00026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предел прочности при сжатии МПа  60 МПа.</w:t>
      </w:r>
      <w:r w:rsidRPr="00753550">
        <w:rPr>
          <w:rFonts w:ascii="Times New Roman" w:hAnsi="Times New Roman" w:cs="Times New Roman"/>
          <w:sz w:val="24"/>
          <w:szCs w:val="24"/>
        </w:rPr>
        <w:t xml:space="preserve"> </w:t>
      </w:r>
      <w:r w:rsidRPr="007535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песка по  удельной эффективной активности естественных радионуклидов - 1 класс.</w:t>
      </w:r>
    </w:p>
    <w:p w:rsidR="00026B4A" w:rsidRDefault="00026B4A" w:rsidP="00026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Вышеприведенные требования непонятно </w:t>
      </w:r>
      <w:r w:rsidR="00CD68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взяты заказчиком. В действующем ГОСТе нет подобных характеристик, и по нашему мнению требования нарушают закон о контрактной системе.</w:t>
      </w:r>
    </w:p>
    <w:p w:rsidR="00CD684F" w:rsidRDefault="00CD684F" w:rsidP="00026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356" w:rsidRDefault="00055356" w:rsidP="00026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356" w:rsidRDefault="004D632A" w:rsidP="00026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3.В пункте 6 ТЗ установлено требование к химическому составу веществ,</w:t>
      </w:r>
      <w:r w:rsidR="000D2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являющегося объектом закупки</w:t>
      </w:r>
      <w:proofErr w:type="gramStart"/>
      <w:r w:rsidR="000D28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D2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55356" w:rsidRPr="000553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proofErr w:type="gramEnd"/>
      <w:r w:rsidR="00055356" w:rsidRPr="000553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ассовая доля ангидрида серной кислоты (SO3) в цементе (% по массе) 3,0.</w:t>
      </w:r>
      <w:r w:rsidR="00055356" w:rsidRPr="00055356">
        <w:rPr>
          <w:i/>
        </w:rPr>
        <w:t xml:space="preserve"> </w:t>
      </w:r>
      <w:r w:rsidR="00055356" w:rsidRPr="000553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состав цемента входит клинкер с массовой долей оксида магния 4 %.</w:t>
      </w:r>
    </w:p>
    <w:p w:rsidR="004D632A" w:rsidRDefault="000D28A7" w:rsidP="00BA7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того есть множество решений УФАС, о запрете установлении требований хим. Составов.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BA77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BA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 № 937А-2015 </w:t>
      </w:r>
      <w:r w:rsidR="00BA7763" w:rsidRPr="00BA7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BA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миссии Управления ФАС России по </w:t>
      </w:r>
      <w:r w:rsidR="00BA7763" w:rsidRPr="00BA77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</w:t>
      </w:r>
      <w:r w:rsidR="00BA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блике Дагестан </w:t>
      </w:r>
      <w:r w:rsidR="00BA7763" w:rsidRPr="00BA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контролю в сфере </w:t>
      </w:r>
      <w:bookmarkStart w:id="0" w:name="_GoBack"/>
      <w:bookmarkEnd w:id="0"/>
      <w:r w:rsidR="00BA7763" w:rsidRPr="00BA77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 w:rsidRPr="00BA77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55356" w:rsidRPr="00BA7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356" w:rsidRDefault="00055356" w:rsidP="00026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356" w:rsidRPr="00753550" w:rsidRDefault="00055356" w:rsidP="00026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4C" w:rsidRDefault="007757A4" w:rsidP="006526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4.В этом же пункте установлено требование «</w:t>
      </w:r>
      <w:r w:rsidRPr="0077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 прочности цемента при изгибе в возрасте 28 суток, МПа (кгс/см2), менее 56,0 </w:t>
      </w:r>
      <w:proofErr w:type="gramStart"/>
      <w:r w:rsidRPr="0077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757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63).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 соответствующее требованиям ГОСТ </w:t>
      </w:r>
      <w:r w:rsidRPr="007757A4">
        <w:rPr>
          <w:rFonts w:ascii="Times New Roman" w:eastAsia="Times New Roman" w:hAnsi="Times New Roman" w:cs="Times New Roman"/>
          <w:sz w:val="24"/>
          <w:szCs w:val="24"/>
          <w:lang w:eastAsia="ru-RU"/>
        </w:rPr>
        <w:t>10178-85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Согласно госту и таблице №2 предел прочности при изгибе в возрасте 28 суток в зависимости от применяемого цемента должно составлять от 4,4 до </w:t>
      </w:r>
      <w:r w:rsidRPr="007757A4">
        <w:rPr>
          <w:rFonts w:ascii="Times New Roman" w:eastAsia="Times New Roman" w:hAnsi="Times New Roman" w:cs="Times New Roman"/>
          <w:sz w:val="24"/>
          <w:szCs w:val="24"/>
          <w:lang w:eastAsia="ru-RU"/>
        </w:rPr>
        <w:t>6,4 (65)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МПа.</w:t>
      </w:r>
      <w:r w:rsidR="005A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нарушает закон о контрактной системе.</w:t>
      </w:r>
    </w:p>
    <w:p w:rsidR="007757A4" w:rsidRPr="00753550" w:rsidRDefault="005A2C4C" w:rsidP="006526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C4C" w:rsidRDefault="005E1F20" w:rsidP="005A2C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 В пункте 9,</w:t>
      </w:r>
      <w:r w:rsidR="007F3674">
        <w:rPr>
          <w:rFonts w:ascii="Times New Roman" w:hAnsi="Times New Roman" w:cs="Times New Roman"/>
          <w:sz w:val="24"/>
          <w:szCs w:val="24"/>
        </w:rPr>
        <w:t>10,</w:t>
      </w:r>
      <w:r>
        <w:rPr>
          <w:rFonts w:ascii="Times New Roman" w:hAnsi="Times New Roman" w:cs="Times New Roman"/>
          <w:sz w:val="24"/>
          <w:szCs w:val="24"/>
        </w:rPr>
        <w:t>11,12,13 ТЗ  заказчик выставил завышенные требования к арматурной стали, выставив характеристики, которые отсутствуют в ГОСТе</w:t>
      </w:r>
      <w:r w:rsidR="005A2C4C" w:rsidRPr="005A2C4C">
        <w:t xml:space="preserve"> </w:t>
      </w:r>
      <w:r w:rsidR="005A2C4C" w:rsidRPr="005A2C4C">
        <w:rPr>
          <w:rFonts w:ascii="Times New Roman" w:hAnsi="Times New Roman" w:cs="Times New Roman"/>
          <w:sz w:val="24"/>
          <w:szCs w:val="24"/>
        </w:rPr>
        <w:t>5781-82</w:t>
      </w:r>
      <w:r w:rsidR="005A2C4C">
        <w:rPr>
          <w:rFonts w:ascii="Times New Roman" w:hAnsi="Times New Roman" w:cs="Times New Roman"/>
          <w:sz w:val="24"/>
          <w:szCs w:val="24"/>
        </w:rPr>
        <w:t>, соответствие которому сам же требует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F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gramStart"/>
      <w:r w:rsidRPr="005E1F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5E1F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лотность стали не менее7850 кг/м3»</w:t>
      </w:r>
      <w:r w:rsidR="005A2C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5E1F20" w:rsidRPr="005A2C4C" w:rsidRDefault="005A2C4C" w:rsidP="005A2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</w:t>
      </w:r>
      <w:r w:rsidRPr="005A2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Ограничивает допуск к участию, вводя в заблуждение.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055356" w:rsidRPr="005E1F20" w:rsidRDefault="00055356" w:rsidP="005E1F2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5FB2" w:rsidRDefault="005E1F20" w:rsidP="0005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6.В пункте 47  ТЗ заказчик выставил требование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утратил силу </w:t>
      </w:r>
      <w:r w:rsidRPr="005E1F20">
        <w:rPr>
          <w:rFonts w:ascii="Times New Roman" w:hAnsi="Times New Roman" w:cs="Times New Roman"/>
          <w:sz w:val="24"/>
          <w:szCs w:val="24"/>
        </w:rPr>
        <w:t>ГОСТ 1232-93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A5FB2" w:rsidRDefault="005E1F20" w:rsidP="0005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45, 56, 59, 60 так же установлено требование </w:t>
      </w:r>
      <w:r w:rsidR="00EA5FB2">
        <w:rPr>
          <w:rFonts w:ascii="Times New Roman" w:hAnsi="Times New Roman" w:cs="Times New Roman"/>
          <w:sz w:val="24"/>
          <w:szCs w:val="24"/>
        </w:rPr>
        <w:t xml:space="preserve">на соответствие недействующему госту ГОСТ2590-71,  </w:t>
      </w:r>
      <w:r w:rsidR="00EA5FB2" w:rsidRPr="00EA5FB2">
        <w:rPr>
          <w:rFonts w:ascii="Times New Roman" w:hAnsi="Times New Roman" w:cs="Times New Roman"/>
          <w:sz w:val="24"/>
          <w:szCs w:val="24"/>
        </w:rPr>
        <w:t>ГОСТ103-76</w:t>
      </w:r>
      <w:r w:rsidR="00EA5F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F20" w:rsidRDefault="00EA5FB2" w:rsidP="0005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№ 48 ус</w:t>
      </w:r>
      <w:r w:rsidRPr="00EA5FB2">
        <w:rPr>
          <w:rFonts w:ascii="Times New Roman" w:hAnsi="Times New Roman" w:cs="Times New Roman"/>
          <w:sz w:val="24"/>
          <w:szCs w:val="24"/>
        </w:rPr>
        <w:t xml:space="preserve">тановлено требование на соответствие </w:t>
      </w:r>
      <w:proofErr w:type="gramStart"/>
      <w:r w:rsidRPr="00EA5FB2">
        <w:rPr>
          <w:rFonts w:ascii="Times New Roman" w:hAnsi="Times New Roman" w:cs="Times New Roman"/>
          <w:sz w:val="24"/>
          <w:szCs w:val="24"/>
        </w:rPr>
        <w:t>недействующему</w:t>
      </w:r>
      <w:proofErr w:type="gramEnd"/>
      <w:r w:rsidRPr="00EA5FB2">
        <w:rPr>
          <w:rFonts w:ascii="Times New Roman" w:hAnsi="Times New Roman" w:cs="Times New Roman"/>
          <w:sz w:val="24"/>
          <w:szCs w:val="24"/>
        </w:rPr>
        <w:t xml:space="preserve"> госту18380-80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A5FB2" w:rsidRDefault="00EA5FB2" w:rsidP="0005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№ 50 и 51</w:t>
      </w:r>
      <w:r w:rsidRPr="00EA5FB2">
        <w:rPr>
          <w:rFonts w:ascii="Times New Roman" w:hAnsi="Times New Roman" w:cs="Times New Roman"/>
          <w:sz w:val="24"/>
          <w:szCs w:val="24"/>
        </w:rPr>
        <w:t xml:space="preserve"> установлено требование на соответствие </w:t>
      </w:r>
      <w:proofErr w:type="gramStart"/>
      <w:r w:rsidRPr="00EA5FB2">
        <w:rPr>
          <w:rFonts w:ascii="Times New Roman" w:hAnsi="Times New Roman" w:cs="Times New Roman"/>
          <w:sz w:val="24"/>
          <w:szCs w:val="24"/>
        </w:rPr>
        <w:t>недействующему</w:t>
      </w:r>
      <w:proofErr w:type="gramEnd"/>
      <w:r w:rsidRPr="00EA5FB2">
        <w:rPr>
          <w:rFonts w:ascii="Times New Roman" w:hAnsi="Times New Roman" w:cs="Times New Roman"/>
          <w:sz w:val="24"/>
          <w:szCs w:val="24"/>
        </w:rPr>
        <w:t xml:space="preserve"> ГОСТ 4261-82.  </w:t>
      </w:r>
    </w:p>
    <w:p w:rsidR="00EA5FB2" w:rsidRPr="00753550" w:rsidRDefault="00EA5FB2" w:rsidP="0005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№ 53</w:t>
      </w:r>
      <w:r w:rsidRPr="00EA5FB2">
        <w:rPr>
          <w:rFonts w:ascii="Times New Roman" w:hAnsi="Times New Roman" w:cs="Times New Roman"/>
          <w:sz w:val="24"/>
          <w:szCs w:val="24"/>
        </w:rPr>
        <w:t xml:space="preserve"> установлено требование на соответствие </w:t>
      </w:r>
      <w:proofErr w:type="gramStart"/>
      <w:r w:rsidRPr="00EA5FB2">
        <w:rPr>
          <w:rFonts w:ascii="Times New Roman" w:hAnsi="Times New Roman" w:cs="Times New Roman"/>
          <w:sz w:val="24"/>
          <w:szCs w:val="24"/>
        </w:rPr>
        <w:t>недействующему</w:t>
      </w:r>
      <w:proofErr w:type="gramEnd"/>
      <w:r w:rsidRPr="00EA5FB2">
        <w:rPr>
          <w:rFonts w:ascii="Times New Roman" w:hAnsi="Times New Roman" w:cs="Times New Roman"/>
          <w:sz w:val="24"/>
          <w:szCs w:val="24"/>
        </w:rPr>
        <w:t xml:space="preserve"> ГОСТ 2728-82.  </w:t>
      </w:r>
    </w:p>
    <w:p w:rsidR="00EA5FB2" w:rsidRDefault="00EA5FB2" w:rsidP="0005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№ 55</w:t>
      </w:r>
      <w:r w:rsidRPr="00EA5FB2">
        <w:rPr>
          <w:rFonts w:ascii="Times New Roman" w:hAnsi="Times New Roman" w:cs="Times New Roman"/>
          <w:sz w:val="24"/>
          <w:szCs w:val="24"/>
        </w:rPr>
        <w:t xml:space="preserve"> установлено требование на соответствие </w:t>
      </w:r>
      <w:proofErr w:type="gramStart"/>
      <w:r w:rsidRPr="00EA5FB2">
        <w:rPr>
          <w:rFonts w:ascii="Times New Roman" w:hAnsi="Times New Roman" w:cs="Times New Roman"/>
          <w:sz w:val="24"/>
          <w:szCs w:val="24"/>
        </w:rPr>
        <w:t>недействующему</w:t>
      </w:r>
      <w:proofErr w:type="gramEnd"/>
      <w:r w:rsidRPr="00EA5FB2">
        <w:rPr>
          <w:rFonts w:ascii="Times New Roman" w:hAnsi="Times New Roman" w:cs="Times New Roman"/>
          <w:sz w:val="24"/>
          <w:szCs w:val="24"/>
        </w:rPr>
        <w:t xml:space="preserve"> ГОСТ 2725-78.  </w:t>
      </w:r>
    </w:p>
    <w:p w:rsidR="00055356" w:rsidRDefault="00055356" w:rsidP="0005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C4C" w:rsidRDefault="005A2C4C" w:rsidP="0005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C4C" w:rsidRDefault="005A2C4C" w:rsidP="0005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FB2" w:rsidRDefault="00EA5FB2">
      <w:pPr>
        <w:rPr>
          <w:rFonts w:ascii="Times New Roman" w:hAnsi="Times New Roman" w:cs="Times New Roman"/>
          <w:sz w:val="24"/>
          <w:szCs w:val="24"/>
        </w:rPr>
      </w:pPr>
    </w:p>
    <w:p w:rsidR="00884301" w:rsidRDefault="00055356" w:rsidP="0088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7.В пункте № 7,8</w:t>
      </w:r>
      <w:r w:rsidR="00884301">
        <w:rPr>
          <w:rFonts w:ascii="Times New Roman" w:hAnsi="Times New Roman" w:cs="Times New Roman"/>
          <w:sz w:val="24"/>
          <w:szCs w:val="24"/>
        </w:rPr>
        <w:t xml:space="preserve"> «Бетон» установлено требование </w:t>
      </w:r>
      <w:proofErr w:type="gramStart"/>
      <w:r w:rsidR="0088430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884301">
        <w:rPr>
          <w:rFonts w:ascii="Times New Roman" w:hAnsi="Times New Roman" w:cs="Times New Roman"/>
          <w:sz w:val="24"/>
          <w:szCs w:val="24"/>
        </w:rPr>
        <w:t xml:space="preserve"> утратившего силу  </w:t>
      </w:r>
      <w:r w:rsidR="00884301" w:rsidRPr="00884301">
        <w:rPr>
          <w:rFonts w:ascii="Times New Roman" w:hAnsi="Times New Roman" w:cs="Times New Roman"/>
          <w:sz w:val="24"/>
          <w:szCs w:val="24"/>
        </w:rPr>
        <w:t>ГОСТ 26633-91. Бетоны тяжелые и мелкозернистые. Технические условия (с Изменениями N 1, 2)</w:t>
      </w:r>
      <w:r w:rsidR="00884301">
        <w:rPr>
          <w:rFonts w:ascii="Times New Roman" w:hAnsi="Times New Roman" w:cs="Times New Roman"/>
          <w:sz w:val="24"/>
          <w:szCs w:val="24"/>
        </w:rPr>
        <w:t xml:space="preserve">,  а именно таблице№ 6 данного госта. В то же время заказчик требует соответствие </w:t>
      </w:r>
    </w:p>
    <w:p w:rsidR="00055356" w:rsidRDefault="00884301" w:rsidP="0088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301">
        <w:rPr>
          <w:rFonts w:ascii="Times New Roman" w:hAnsi="Times New Roman" w:cs="Times New Roman"/>
          <w:sz w:val="24"/>
          <w:szCs w:val="24"/>
        </w:rPr>
        <w:t xml:space="preserve">ГОСТ </w:t>
      </w:r>
      <w:r>
        <w:rPr>
          <w:rFonts w:ascii="Times New Roman" w:hAnsi="Times New Roman" w:cs="Times New Roman"/>
          <w:sz w:val="24"/>
          <w:szCs w:val="24"/>
        </w:rPr>
        <w:t>26633-</w:t>
      </w:r>
      <w:r w:rsidRPr="00884301">
        <w:rPr>
          <w:rFonts w:ascii="Times New Roman" w:hAnsi="Times New Roman" w:cs="Times New Roman"/>
          <w:sz w:val="24"/>
          <w:szCs w:val="24"/>
        </w:rPr>
        <w:t xml:space="preserve">Бетоны </w:t>
      </w:r>
      <w:proofErr w:type="gramStart"/>
      <w:r w:rsidRPr="00884301">
        <w:rPr>
          <w:rFonts w:ascii="Times New Roman" w:hAnsi="Times New Roman" w:cs="Times New Roman"/>
          <w:sz w:val="24"/>
          <w:szCs w:val="24"/>
        </w:rPr>
        <w:t>тяжелые</w:t>
      </w:r>
      <w:proofErr w:type="gramEnd"/>
      <w:r w:rsidRPr="00884301">
        <w:rPr>
          <w:rFonts w:ascii="Times New Roman" w:hAnsi="Times New Roman" w:cs="Times New Roman"/>
          <w:sz w:val="24"/>
          <w:szCs w:val="24"/>
        </w:rPr>
        <w:t xml:space="preserve"> и мелкозернистые. Технические условия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вышедшему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замену.</w:t>
      </w:r>
    </w:p>
    <w:p w:rsidR="00055356" w:rsidRDefault="00181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п.3.3.1.    </w:t>
      </w:r>
      <w:r w:rsidRPr="00181FA0">
        <w:rPr>
          <w:rFonts w:ascii="Times New Roman" w:hAnsi="Times New Roman" w:cs="Times New Roman"/>
          <w:sz w:val="24"/>
          <w:szCs w:val="24"/>
        </w:rPr>
        <w:t>ГОСТ 26633-2012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FA0" w:rsidRDefault="00181FA0" w:rsidP="00181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A0">
        <w:rPr>
          <w:rFonts w:ascii="Times New Roman" w:hAnsi="Times New Roman" w:cs="Times New Roman"/>
          <w:sz w:val="24"/>
          <w:szCs w:val="24"/>
        </w:rPr>
        <w:t>3.3.1</w:t>
      </w:r>
      <w:proofErr w:type="gramStart"/>
      <w:r w:rsidRPr="00181FA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81FA0">
        <w:rPr>
          <w:rFonts w:ascii="Times New Roman" w:hAnsi="Times New Roman" w:cs="Times New Roman"/>
          <w:sz w:val="24"/>
          <w:szCs w:val="24"/>
        </w:rPr>
        <w:t xml:space="preserve"> зависимости от классификационных</w:t>
      </w:r>
      <w:r>
        <w:rPr>
          <w:rFonts w:ascii="Times New Roman" w:hAnsi="Times New Roman" w:cs="Times New Roman"/>
          <w:sz w:val="24"/>
          <w:szCs w:val="24"/>
        </w:rPr>
        <w:t xml:space="preserve"> признаков бетоны подразделяют:</w:t>
      </w:r>
    </w:p>
    <w:p w:rsidR="00181FA0" w:rsidRDefault="00181FA0" w:rsidP="00181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FA0">
        <w:rPr>
          <w:rFonts w:ascii="Times New Roman" w:hAnsi="Times New Roman" w:cs="Times New Roman"/>
          <w:sz w:val="24"/>
          <w:szCs w:val="24"/>
        </w:rPr>
        <w:t>на классы прочности на сжатие в проектном возрасте: В3,5; В5; В</w:t>
      </w:r>
      <w:proofErr w:type="gramStart"/>
      <w:r w:rsidRPr="00181FA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181FA0">
        <w:rPr>
          <w:rFonts w:ascii="Times New Roman" w:hAnsi="Times New Roman" w:cs="Times New Roman"/>
          <w:sz w:val="24"/>
          <w:szCs w:val="24"/>
        </w:rPr>
        <w:t>,5; В10; В12,5; В15; В20; В25; В30; В35; В40; В45; В50;</w:t>
      </w:r>
      <w:r>
        <w:rPr>
          <w:rFonts w:ascii="Times New Roman" w:hAnsi="Times New Roman" w:cs="Times New Roman"/>
          <w:sz w:val="24"/>
          <w:szCs w:val="24"/>
        </w:rPr>
        <w:t xml:space="preserve"> В55; В60; В70; В80; В90; В100.</w:t>
      </w:r>
    </w:p>
    <w:p w:rsidR="005A2C4C" w:rsidRPr="00181FA0" w:rsidRDefault="005A2C4C" w:rsidP="00181F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Требования, которые установил заказчик, отсутствуют в данном госте.</w:t>
      </w:r>
    </w:p>
    <w:p w:rsidR="00055356" w:rsidRDefault="00055356" w:rsidP="00181F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C4C" w:rsidRDefault="005A2C4C" w:rsidP="00181F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C4C" w:rsidRPr="005A2C4C" w:rsidRDefault="005A2C4C" w:rsidP="005A2C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2C4C">
        <w:rPr>
          <w:rFonts w:ascii="Times New Roman" w:hAnsi="Times New Roman" w:cs="Times New Roman"/>
          <w:i/>
          <w:sz w:val="24"/>
          <w:szCs w:val="24"/>
        </w:rPr>
        <w:t xml:space="preserve">Согласно 44-ФЗ ст. 33 </w:t>
      </w:r>
    </w:p>
    <w:p w:rsidR="005A2C4C" w:rsidRPr="005A2C4C" w:rsidRDefault="005A2C4C" w:rsidP="005A2C4C">
      <w:pPr>
        <w:rPr>
          <w:i/>
        </w:rPr>
      </w:pPr>
      <w:r w:rsidRPr="005A2C4C">
        <w:rPr>
          <w:i/>
        </w:rPr>
        <w:t>1. Заказчик при описании в документации о закупке объекта закупки должен руководствоваться следующими правилами:</w:t>
      </w:r>
    </w:p>
    <w:p w:rsidR="005A2C4C" w:rsidRPr="005A2C4C" w:rsidRDefault="005A2C4C" w:rsidP="005A2C4C">
      <w:pPr>
        <w:rPr>
          <w:i/>
        </w:rPr>
      </w:pPr>
      <w:r w:rsidRPr="005A2C4C">
        <w:rPr>
          <w:i/>
        </w:rPr>
        <w:t>1) описание объекта закупки должно носить объективный характер.</w:t>
      </w:r>
    </w:p>
    <w:p w:rsidR="005A2C4C" w:rsidRPr="005A2C4C" w:rsidRDefault="005A2C4C" w:rsidP="005A2C4C">
      <w:pPr>
        <w:rPr>
          <w:i/>
        </w:rPr>
      </w:pPr>
      <w:r w:rsidRPr="005A2C4C">
        <w:rPr>
          <w:i/>
        </w:rPr>
        <w:t>2) использование, если это возможно, при составлении описания объекта закупки стандартных показателей, требований, условных обозначений и терминологии, касающихся технических и качественных характеристик объекта закупки, установленных в соответствии с техническими регламентами, стандартами и иными требованиями, предусмотренными законодательством Российской Федерации о техническом регулировании. Если заказчиком при описании объекта закупки не используются такие стандартные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обозначений и терминологии;</w:t>
      </w:r>
    </w:p>
    <w:p w:rsidR="005A2C4C" w:rsidRDefault="005A2C4C" w:rsidP="00181F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C4C" w:rsidRDefault="005A2C4C" w:rsidP="005A2C4C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9E6D00" w:rsidRDefault="009E6D00" w:rsidP="005A2C4C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9E6D00" w:rsidRPr="005A2C4C" w:rsidRDefault="009E6D00" w:rsidP="005A2C4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5A2C4C" w:rsidRPr="005A2C4C" w:rsidRDefault="005A2C4C" w:rsidP="005A2C4C">
      <w:pPr>
        <w:spacing w:after="160"/>
        <w:rPr>
          <w:rFonts w:ascii="Times New Roman" w:eastAsia="Calibri" w:hAnsi="Times New Roman" w:cs="Times New Roman"/>
          <w:b/>
          <w:sz w:val="28"/>
        </w:rPr>
      </w:pPr>
      <w:r w:rsidRPr="005A2C4C">
        <w:rPr>
          <w:rFonts w:ascii="Times New Roman" w:eastAsia="Calibri" w:hAnsi="Times New Roman" w:cs="Times New Roman"/>
          <w:b/>
          <w:sz w:val="28"/>
        </w:rPr>
        <w:t>На основании вышеизложенного просим Вас:</w:t>
      </w:r>
    </w:p>
    <w:p w:rsidR="005A2C4C" w:rsidRPr="009E6D00" w:rsidRDefault="005A2C4C" w:rsidP="005A2C4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A2C4C">
        <w:rPr>
          <w:rFonts w:ascii="Times New Roman" w:eastAsia="Calibri" w:hAnsi="Times New Roman" w:cs="Times New Roman"/>
          <w:sz w:val="28"/>
        </w:rPr>
        <w:t xml:space="preserve">1. </w:t>
      </w:r>
      <w:r w:rsidRPr="009E6D00">
        <w:rPr>
          <w:rFonts w:ascii="Times New Roman" w:eastAsia="Calibri" w:hAnsi="Times New Roman" w:cs="Times New Roman"/>
          <w:sz w:val="28"/>
        </w:rPr>
        <w:t>Приостановить заключение контракта.</w:t>
      </w:r>
    </w:p>
    <w:p w:rsidR="005A2C4C" w:rsidRPr="005A2C4C" w:rsidRDefault="005A2C4C" w:rsidP="005A2C4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A2C4C">
        <w:rPr>
          <w:rFonts w:ascii="Times New Roman" w:eastAsia="Calibri" w:hAnsi="Times New Roman" w:cs="Times New Roman"/>
          <w:sz w:val="28"/>
        </w:rPr>
        <w:t xml:space="preserve">2. </w:t>
      </w:r>
      <w:r w:rsidR="009E6D00" w:rsidRPr="005A2C4C">
        <w:rPr>
          <w:rFonts w:ascii="Times New Roman" w:eastAsia="Calibri" w:hAnsi="Times New Roman" w:cs="Times New Roman"/>
          <w:sz w:val="28"/>
        </w:rPr>
        <w:t>Провести внеплановую проверку закупки</w:t>
      </w:r>
    </w:p>
    <w:p w:rsidR="005A2C4C" w:rsidRPr="005A2C4C" w:rsidRDefault="009E6D00" w:rsidP="005A2C4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9E6D00">
        <w:rPr>
          <w:rFonts w:ascii="Times New Roman" w:eastAsia="Calibri" w:hAnsi="Times New Roman" w:cs="Times New Roman"/>
          <w:sz w:val="28"/>
        </w:rPr>
        <w:t>3</w:t>
      </w:r>
      <w:r w:rsidR="005A2C4C" w:rsidRPr="005A2C4C">
        <w:rPr>
          <w:rFonts w:ascii="Times New Roman" w:eastAsia="Calibri" w:hAnsi="Times New Roman" w:cs="Times New Roman"/>
          <w:sz w:val="28"/>
        </w:rPr>
        <w:t>..Признать жалобу обоснованной</w:t>
      </w:r>
    </w:p>
    <w:p w:rsidR="005A2C4C" w:rsidRPr="005A2C4C" w:rsidRDefault="005A2C4C" w:rsidP="005A2C4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A2C4C">
        <w:rPr>
          <w:rFonts w:ascii="Times New Roman" w:eastAsia="Calibri" w:hAnsi="Times New Roman" w:cs="Times New Roman"/>
          <w:sz w:val="28"/>
        </w:rPr>
        <w:t>7.Выдать предписание об устранении нарушений действующего законодательства</w:t>
      </w:r>
    </w:p>
    <w:p w:rsidR="005A2C4C" w:rsidRDefault="005A2C4C" w:rsidP="00181F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D00" w:rsidRDefault="009E6D00" w:rsidP="00181F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C4C" w:rsidRPr="005A2C4C" w:rsidRDefault="005A2C4C" w:rsidP="005A2C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C4C" w:rsidRPr="00753550" w:rsidRDefault="005A2C4C" w:rsidP="005A2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</w:t>
      </w:r>
      <w:r w:rsidRPr="005A2C4C">
        <w:rPr>
          <w:rFonts w:ascii="Times New Roman" w:hAnsi="Times New Roman" w:cs="Times New Roman"/>
          <w:sz w:val="24"/>
          <w:szCs w:val="24"/>
        </w:rPr>
        <w:t>.2016г.</w:t>
      </w:r>
    </w:p>
    <w:sectPr w:rsidR="005A2C4C" w:rsidRPr="0075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6F"/>
    <w:rsid w:val="00026B4A"/>
    <w:rsid w:val="00055356"/>
    <w:rsid w:val="000B1894"/>
    <w:rsid w:val="000D28A7"/>
    <w:rsid w:val="0017446F"/>
    <w:rsid w:val="00181FA0"/>
    <w:rsid w:val="00224797"/>
    <w:rsid w:val="00245CCF"/>
    <w:rsid w:val="004D632A"/>
    <w:rsid w:val="005A2C4C"/>
    <w:rsid w:val="005E1F20"/>
    <w:rsid w:val="006526AE"/>
    <w:rsid w:val="007477E1"/>
    <w:rsid w:val="00753550"/>
    <w:rsid w:val="0077430C"/>
    <w:rsid w:val="007757A4"/>
    <w:rsid w:val="007D6969"/>
    <w:rsid w:val="007F3674"/>
    <w:rsid w:val="00884301"/>
    <w:rsid w:val="009E6D00"/>
    <w:rsid w:val="00A27F06"/>
    <w:rsid w:val="00BA7763"/>
    <w:rsid w:val="00CD684F"/>
    <w:rsid w:val="00EA5FB2"/>
    <w:rsid w:val="00F8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sulov.1960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h51iQk4orQ0LbBNkim4WOa3xdlKbzSJn1JQsoe2omHI=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CVB9TlQXrXdo5DHdOg8OK+ZLgwk3QXQlNaD645tcjTo=</DigestValue>
    </Reference>
  </SignedInfo>
  <SignatureValue>FRtLm+rx6xUYs9sG+Qt9HTcO0HCnbQMZ05FvM9EKFKQArvS/SAmPr+07kx3gvwEl
s2eCBYM47Ex3Z36R4mjuiw==</SignatureValue>
  <KeyInfo>
    <X509Data>
      <X509Certificate>MIIKkTCCCkCgAwIBAgIKbWNvlgADAAHX4zAIBgYqhQMCAgMwggFLMRgwFgYFKoUD
ZAESDTEwMjE2MDI4NTUyNjIxGjAYBggqhQMDgQMBARIMMDAxNjU1MDQ1NDA2MSYw
JAYDVQQJDB3Rg9C7LiDQmi4g0J3QsNGB0YvRgNC4INC0LiAyODEbMBkGCSqGSIb3
DQEJARYMY2FAdGF4bmV0LnJ1MQswCQYDVQQGEwJSVTEzMDEGA1UECAwqMTYg0KDQ
tdGB0L/Rg9Cx0LvQuNC60LAg0KLQsNGC0LDRgNGB0YLQsNC9MRUwEwYDVQQHDAzQ
mtCw0LfQsNC90YwxHjAcBgNVBAoMFdCX0JDQniDQotCw0LrRgdCd0LXRgjEwMC4G
A1UECwwn0KPQtNC+0YHRgtC+0LLQtdGA0Y/RjtGJ0LjQuSDRhtC10L3RgtGAMSMw
IQYDVQQDDBrQo9CmINCX0JDQniDQotCw0LrRgdCd0LXRgjAeFw0xNTEwMTkwODI5
MDBaFw0xNjEwMTkwODMwMDBaMIIBnzEWMBQGBSqFA2QDEgsxNDgwNDUzODM2NDEa
MBgGCCqFAwOBAwEBEgwwNTYxMDczNTMyNjYxITAfBgkqhkiG9w0BCQEWEm11c2xp
bTMwMDNAbWFpbC5ydTELMAkGA1UEBhMCUlUxNTAzBgNVBAgeLAAwADUAIAQgBDUE
QQQ/BEMEMQQ7BDgEOgQwACAEFAQwBDMENQRBBEIEMAQ9MRswGQYDVQQHHhIEHAQw
BEUEMARHBDoEMAQ7BDAxQTA/BgNVBAMeOAQcBDUENAQ2BDgENAQ+BDIAIAQcBEME
QQQ7BDgEPAAgBCEEMAQ5BD8EQwQ0BDgEPQQ+BDIEOARHMTUwMwYDVQQJHiwEQwQ7
AC4AIAQRBDAEQgRLBEAEMARPACAEQgRDBD8ALgA1ACAENAAuACAANjEfMB0GCSqG
SIb3DQEJAhMQSU5OPTA1NjEwNzM1MzI2NjEvMC0GA1UEKh4mBBwEQwRBBDsEOAQ8
ACAEIQQwBDkEPwRDBDQEOAQ9BD4EMgQ4BEcxGTAXBgNVBAQeEAQcBDUENAQ2BDgE
NAQ+BDIwYzAcBgYqhQMCAhMwEgYHKoUDAgIkAAYHKoUDAgIeAQNDAARA3VBxOxis
mtsNBwu2+ML1zc4xBbfqC1nvfU4zFaOsyb5RjVFu9+hoVl36RGUWWlzf6yTCFyLf
cFL6mBcGFF2kzKOCBqowggamMA4GA1UdDwEB/wQEAwIE8DBvBgNVHSUEaDBmBgcq
hQMCAiIGBgcqhQMGAwEBBggqhQMGAwECAgYIKoUDBgMBAwEGCCqFAwYDAQQBBggq
hQMGAwEEAgYIKoUDBgMBBAMGDCsGAQQBgbxKAQEIAQYIKwYBBQUHAwIGCCsGAQUF
BwMEMBMGA1UdIAQMMAowCAYGKoUDZHEBMB0GA1UdDgQWBBSKFTfmaRqnfEMCKQ9v
74dhhe6vwzCCAYwGA1UdIwSCAYMwggF/gBS3Uo4rCeklImVUbNY25sVG2Pe+zKGC
AVOkggFPMIIBSzEYMBYGBSqFA2QBEg0xMDIxNjAyODU1MjYyMRowGAYIKoUDA4ED
AQESDDAwMTY1NTA0NTQwNjEmMCQGA1UECQwd0YPQuy4g0JouINCd0LDRgdGL0YDQ
uCDQtC4gMjgxGzAZBgkqhkiG9w0BCQEWDGNhQHRheG5ldC5ydTELMAkGA1UEBhMC
UlUxMzAxBgNVBAgMKjE2INCg0LXRgdC/0YPQsdC70LjQutCwINCi0LDRgtCw0YDR
gdGC0LDQvTEVMBMGA1UEBwwM0JrQsNC30LDQvdGMMR4wHAYDVQQKDBXQl9CQ0J4g
0KLQsNC60YHQndC10YIxMDAuBgNVBAsMJ9Cj0LTQvtGB0YLQvtCy0LXRgNGP0Y7R
idC40Lkg0YbQtdC90YLRgDEjMCEGA1UEAwwa0KPQpiDQl9CQ0J4g0KLQsNC60YHQ
ndC10YKCEAEfijRsOI6+RL0x//Y95+QwgaoGA1UdHwSBojCBnzBNoEugSYZHaHR0
cDovL2NhLnRheG5ldC5ydS9yYS9jZHAvYjc1MjhlMmIwOWU5MjUyMjY1NTQ2Y2Q2
MzZlNmM1NDZkOGY3YmVjYy5jcmwwTqBMoEqGSGh0dHA6Ly9jYTIudGF4bmV0LnJ1
L3JhL2NkcC9iNzUyOGUyYjA5ZTkyNTIyNjU1NDZjZDYzNmU2YzU0NmQ4ZjdiZWNj
LmNybDCCASAGCCsGAQUFBwEBBIIBEjCCAQ4wLwYIKwYBBQUHMAGGI2h0dHA6Ly9v
Y3NwLnRheG5ldC5ydS9vY3NwL29jc3Auc3JmMDAGCCsGAQUFBzABhiRodHRwOi8v
b2NzcDIudGF4bmV0LnJ1L29jc3Avb2NzcC5zcmYwUwYIKwYBBQUHMAKGR2h0dHA6
Ly9jYS50YXhuZXQucnUvcmEvY2RwL2I3NTI4ZTJiMDllOTI1MjI2NTU0NmNkNjM2
ZTZjNTQ2ZDhmN2JlY2MuY2VyMFQGCCsGAQUFBzAChkhodHRwOi8vY2EyLnRheG5l
dC5ydS9yYS9jZHAvYjc1MjhlMmIwOWU5MjUyMjY1NTQ2Y2Q2MzZlNmM1NDZkOGY3
YmVjYy5jZXIwZAYHKoUDAgIxAgRZMFcwRxYeaHR0cDovL3RheG5ldC5ydS9jYS9k
b2NzL3Rlcm1zDCHQrdC70LXQutGC0YDQvtC90L3Ri9C1INGC0L7RgNCz0LgDAgXg
BAwGdAbIaswj+JikEFMwKwYDVR0QBCQwIoAPMjAxNTEwMTkwODI5MDBagQ8yMDE2
MTAxOTA4MjkwMFowgYkGCSsGAQQBgjcVCgR8MHowCQYHKoUDAgIiBjAJBgcqhQMG
AwEBMAoGCCqFAwYDAQICMAoGCCqFAwYDAQMBMAoGCCqFAwYDAQQBMAoGCCqFAwYD
AQQCMAoGCCqFAwYDAQQDMA4GDCsGAQQBgbxKAQEIATAKBggrBgEFBQcDAjAKBggr
BgEFBQcDBDA2BgUqhQNkbwQtDCsi0JrRgNC40L/RgtC+0J/RgNC+IENTUCIgKNCy
0LXRgNGB0LjRjyAzLjYpMIIBNQYFKoUDZHAEggEqMIIBJgwtItCa0YDQuNC/0YLQ
vtCf0YDQviBDU1AiICjQstC10YDRgdC40Y8gMy42LjEpDFMi0KPQtNC+0YHRgtC+
0LLQtdGA0Y/RjtGJ0LjQuSDRhtC10L3RgtGAICLQmtGA0LjQv9GC0L7Qn9GA0L4g
0KPQpiIg0LLQtdGA0YHQuNC4IDEuNQxP0KHQtdGA0YLQuNGE0LjQutCw0YIg0YHQ
vtC+0YLQstC10YLRgdGC0LLQuNGPIOKEliDQodCkLzEyMS0yMjcyINC+0YIgMTIu
MTIuMjAxMwxP0KHQtdGA0YLQuNGE0LjQutCw0YIg0YHQvtC+0YLQstC10YLRgdGC
0LLQuNGPIOKEliDQodCkLzEyOC0yMzUxINC+0YIgMTUuMDQuMjAxNDAIBgYqhQMC
AgMDQQBM5lvMzPii8dLh7mtXtB+zrx07oz1EtT7BUwODz/hRKvfV5vLT11Vbuvau
NytZ2ofYoddfj2hqCUdR7rikNBG+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m0URSNmBUfHr+Jj+WVHLtflTRO4=</DigestValue>
      </Reference>
      <Reference URI="/word/document.xml?ContentType=application/vnd.openxmlformats-officedocument.wordprocessingml.document.main+xml">
        <DigestMethod Algorithm="http://www.w3.org/2000/09/xmldsig#sha1"/>
        <DigestValue>bPjIN1oIfnXRowgLiR6VZ1pdz74=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I4KI7uS7X6wilgOLfOTTRQ7hIQA=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Ag7ossQsezoQmROw1+ieoO+j+m4=</DigestValue>
      </Reference>
    </Manifest>
    <SignatureProperties>
      <SignatureProperty Id="idSignatureTime" Target="#idPackageSignature">
        <mdssi:SignatureTime>
          <mdssi:Format>YYYY-MM-DDThh:mm:ssTZD</mdssi:Format>
          <mdssi:Value>2015-10-19T22:12:35Z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2015-10-19T22:12:35Z</xd:SigningTime>
          <xd:SigningCertificate>
            <xd:Cert>
              <xd:CertDigest>
                <DigestMethod Algorithm="http://www.w3.org/2000/09/xmldsig#sha1"/>
                <DigestValue>hiD3X83WCIR45HjVas2he9XUpBI=</DigestValue>
              </xd:CertDigest>
              <xd:IssuerSerial>
                <X509IssuerName>CN=УЦ ЗАО ТаксНет, OU=Удостоверяющий центр, O=ЗАО ТаксНет, L=Казань, S=16 Республика Татарстан, C=RU, E=ca@taxnet.ru, STREET=ул. К. Насыри д. 28, ИНН=001655045406, ОГРН=1021602855262</X509IssuerName>
                <X509SerialNumber>516572214910286175524835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Sandro-PC</cp:lastModifiedBy>
  <cp:revision>64</cp:revision>
  <dcterms:created xsi:type="dcterms:W3CDTF">2016-05-11T12:21:00Z</dcterms:created>
  <dcterms:modified xsi:type="dcterms:W3CDTF">2016-05-11T22:01:00Z</dcterms:modified>
</cp:coreProperties>
</file>