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666A62" w:rsidRDefault="008E0809" w:rsidP="008E0809">
      <w:pPr>
        <w:pStyle w:val="a5"/>
        <w:rPr>
          <w:rFonts w:ascii="Times New Roman" w:hAnsi="Times New Roman" w:cs="Times New Roman"/>
          <w:sz w:val="20"/>
          <w:szCs w:val="20"/>
        </w:rPr>
      </w:pPr>
    </w:p>
    <w:p w:rsidR="008E0809" w:rsidRPr="0076335C" w:rsidRDefault="008E0809" w:rsidP="008E0809">
      <w:pPr>
        <w:pStyle w:val="1"/>
        <w:spacing w:before="0" w:beforeAutospacing="0" w:after="0" w:afterAutospacing="0"/>
        <w:jc w:val="center"/>
        <w:rPr>
          <w:sz w:val="22"/>
          <w:szCs w:val="22"/>
        </w:rPr>
      </w:pPr>
      <w:r w:rsidRPr="0076335C">
        <w:rPr>
          <w:sz w:val="22"/>
          <w:szCs w:val="22"/>
        </w:rPr>
        <w:t>ООО «СТРОЙИНВЕСТ»</w:t>
      </w:r>
    </w:p>
    <w:p w:rsidR="008E0809" w:rsidRPr="0076335C" w:rsidRDefault="008E0809" w:rsidP="008E0809">
      <w:pPr>
        <w:pStyle w:val="1"/>
        <w:spacing w:before="0" w:beforeAutospacing="0" w:after="0" w:afterAutospacing="0"/>
        <w:jc w:val="center"/>
        <w:rPr>
          <w:b w:val="0"/>
          <w:sz w:val="22"/>
          <w:szCs w:val="22"/>
        </w:rPr>
      </w:pPr>
    </w:p>
    <w:p w:rsidR="008E0809" w:rsidRPr="0076335C" w:rsidRDefault="008E0809" w:rsidP="008E0809">
      <w:pPr>
        <w:pStyle w:val="a5"/>
        <w:rPr>
          <w:rFonts w:ascii="Times New Roman" w:hAnsi="Times New Roman" w:cs="Times New Roman"/>
          <w:sz w:val="20"/>
          <w:szCs w:val="20"/>
        </w:rPr>
      </w:pPr>
      <w:r w:rsidRPr="0076335C">
        <w:rPr>
          <w:rFonts w:ascii="Times New Roman" w:hAnsi="Times New Roman" w:cs="Times New Roman"/>
          <w:sz w:val="20"/>
          <w:szCs w:val="20"/>
        </w:rPr>
        <w:t xml:space="preserve">450010, Башкортостан, г. </w:t>
      </w:r>
      <w:r w:rsidRPr="0076335C">
        <w:rPr>
          <w:rFonts w:ascii="Times New Roman" w:hAnsi="Times New Roman" w:cs="Times New Roman"/>
          <w:sz w:val="20"/>
          <w:szCs w:val="20"/>
          <w:shd w:val="clear" w:color="auto" w:fill="FFFFFF"/>
        </w:rPr>
        <w:t>Уфа,                                                                                  Т</w:t>
      </w:r>
      <w:r w:rsidRPr="0076335C">
        <w:rPr>
          <w:rFonts w:ascii="Times New Roman" w:hAnsi="Times New Roman" w:cs="Times New Roman"/>
          <w:sz w:val="20"/>
          <w:szCs w:val="20"/>
        </w:rPr>
        <w:t>елефон: 8-</w:t>
      </w:r>
      <w:r w:rsidR="00F84348" w:rsidRPr="0076335C">
        <w:rPr>
          <w:rFonts w:ascii="Times New Roman" w:hAnsi="Times New Roman" w:cs="Times New Roman"/>
          <w:sz w:val="20"/>
          <w:szCs w:val="20"/>
        </w:rPr>
        <w:t>986-797-8065</w:t>
      </w:r>
    </w:p>
    <w:p w:rsidR="008E0809" w:rsidRPr="0076335C" w:rsidRDefault="008E0809" w:rsidP="008E0809">
      <w:pPr>
        <w:pStyle w:val="a5"/>
        <w:rPr>
          <w:rFonts w:ascii="Times New Roman" w:hAnsi="Times New Roman" w:cs="Times New Roman"/>
          <w:sz w:val="20"/>
          <w:szCs w:val="20"/>
        </w:rPr>
      </w:pPr>
      <w:r w:rsidRPr="0076335C">
        <w:rPr>
          <w:rFonts w:ascii="Times New Roman" w:hAnsi="Times New Roman" w:cs="Times New Roman"/>
          <w:sz w:val="20"/>
          <w:szCs w:val="20"/>
          <w:shd w:val="clear" w:color="auto" w:fill="FFFFFF"/>
        </w:rPr>
        <w:t>ул. Летчиков, дом 6, офис 14, 15</w:t>
      </w:r>
      <w:r w:rsidR="0099259C" w:rsidRPr="0076335C">
        <w:rPr>
          <w:rFonts w:ascii="Times New Roman" w:hAnsi="Times New Roman" w:cs="Times New Roman"/>
          <w:sz w:val="20"/>
          <w:szCs w:val="20"/>
          <w:shd w:val="clear" w:color="auto" w:fill="FFFFFF"/>
        </w:rPr>
        <w:t xml:space="preserve">                                                                               </w:t>
      </w:r>
      <w:hyperlink r:id="rId9" w:history="1"/>
      <w:r w:rsidRPr="0076335C">
        <w:rPr>
          <w:rFonts w:ascii="Times New Roman" w:hAnsi="Times New Roman" w:cs="Times New Roman"/>
          <w:sz w:val="20"/>
          <w:szCs w:val="20"/>
          <w:lang w:val="en-US"/>
        </w:rPr>
        <w:t>E</w:t>
      </w:r>
      <w:r w:rsidRPr="0076335C">
        <w:rPr>
          <w:rFonts w:ascii="Times New Roman" w:hAnsi="Times New Roman" w:cs="Times New Roman"/>
          <w:sz w:val="20"/>
          <w:szCs w:val="20"/>
        </w:rPr>
        <w:t>-</w:t>
      </w:r>
      <w:r w:rsidRPr="0076335C">
        <w:rPr>
          <w:rFonts w:ascii="Times New Roman" w:hAnsi="Times New Roman" w:cs="Times New Roman"/>
          <w:sz w:val="20"/>
          <w:szCs w:val="20"/>
          <w:lang w:val="en-US"/>
        </w:rPr>
        <w:t>mail</w:t>
      </w:r>
      <w:r w:rsidRPr="0076335C">
        <w:rPr>
          <w:rFonts w:ascii="Times New Roman" w:hAnsi="Times New Roman" w:cs="Times New Roman"/>
          <w:sz w:val="20"/>
          <w:szCs w:val="20"/>
        </w:rPr>
        <w:t xml:space="preserve">: </w:t>
      </w:r>
      <w:proofErr w:type="spellStart"/>
      <w:r w:rsidRPr="0076335C">
        <w:rPr>
          <w:rFonts w:ascii="Times New Roman" w:hAnsi="Times New Roman" w:cs="Times New Roman"/>
          <w:sz w:val="20"/>
          <w:szCs w:val="20"/>
          <w:lang w:val="en-US"/>
        </w:rPr>
        <w:t>ufa</w:t>
      </w:r>
      <w:proofErr w:type="spellEnd"/>
      <w:r w:rsidRPr="0076335C">
        <w:rPr>
          <w:rFonts w:ascii="Times New Roman" w:hAnsi="Times New Roman" w:cs="Times New Roman"/>
          <w:sz w:val="20"/>
          <w:szCs w:val="20"/>
        </w:rPr>
        <w:t>-</w:t>
      </w:r>
      <w:proofErr w:type="spellStart"/>
      <w:r w:rsidRPr="0076335C">
        <w:rPr>
          <w:rFonts w:ascii="Times New Roman" w:hAnsi="Times New Roman" w:cs="Times New Roman"/>
          <w:sz w:val="20"/>
          <w:szCs w:val="20"/>
          <w:lang w:val="en-US"/>
        </w:rPr>
        <w:t>stroyinvest</w:t>
      </w:r>
      <w:proofErr w:type="spellEnd"/>
      <w:r w:rsidRPr="0076335C">
        <w:rPr>
          <w:rFonts w:ascii="Times New Roman" w:hAnsi="Times New Roman" w:cs="Times New Roman"/>
          <w:sz w:val="20"/>
          <w:szCs w:val="20"/>
        </w:rPr>
        <w:t>@</w:t>
      </w:r>
      <w:r w:rsidRPr="0076335C">
        <w:rPr>
          <w:rFonts w:ascii="Times New Roman" w:hAnsi="Times New Roman" w:cs="Times New Roman"/>
          <w:sz w:val="20"/>
          <w:szCs w:val="20"/>
          <w:lang w:val="en-US"/>
        </w:rPr>
        <w:t>mail</w:t>
      </w:r>
      <w:r w:rsidRPr="0076335C">
        <w:rPr>
          <w:rFonts w:ascii="Times New Roman" w:hAnsi="Times New Roman" w:cs="Times New Roman"/>
          <w:sz w:val="20"/>
          <w:szCs w:val="20"/>
        </w:rPr>
        <w:t>.</w:t>
      </w:r>
      <w:proofErr w:type="spellStart"/>
      <w:r w:rsidRPr="0076335C">
        <w:rPr>
          <w:rFonts w:ascii="Times New Roman" w:hAnsi="Times New Roman" w:cs="Times New Roman"/>
          <w:sz w:val="20"/>
          <w:szCs w:val="20"/>
          <w:lang w:val="en-US"/>
        </w:rPr>
        <w:t>ru</w:t>
      </w:r>
      <w:proofErr w:type="spellEnd"/>
    </w:p>
    <w:p w:rsidR="008E0809" w:rsidRPr="0076335C" w:rsidRDefault="008E0809" w:rsidP="008E0809">
      <w:pPr>
        <w:pStyle w:val="a5"/>
        <w:jc w:val="center"/>
        <w:rPr>
          <w:rFonts w:ascii="Times New Roman" w:hAnsi="Times New Roman" w:cs="Times New Roman"/>
          <w:sz w:val="20"/>
          <w:szCs w:val="20"/>
        </w:rPr>
      </w:pPr>
      <w:r w:rsidRPr="0076335C">
        <w:rPr>
          <w:rFonts w:ascii="Times New Roman" w:hAnsi="Times New Roman" w:cs="Times New Roman"/>
          <w:sz w:val="20"/>
          <w:szCs w:val="20"/>
        </w:rPr>
        <w:t>_____________________________________________________________________________________________</w:t>
      </w:r>
    </w:p>
    <w:p w:rsidR="008E0809" w:rsidRPr="0076335C" w:rsidRDefault="008E0809" w:rsidP="008E0809">
      <w:pPr>
        <w:pStyle w:val="a5"/>
        <w:rPr>
          <w:rFonts w:ascii="Times New Roman" w:hAnsi="Times New Roman" w:cs="Times New Roman"/>
          <w:sz w:val="20"/>
          <w:szCs w:val="20"/>
        </w:rPr>
      </w:pPr>
    </w:p>
    <w:p w:rsidR="008E0809" w:rsidRPr="0076335C" w:rsidRDefault="008E0809" w:rsidP="008E0809">
      <w:pPr>
        <w:pStyle w:val="a5"/>
        <w:rPr>
          <w:rFonts w:ascii="Times New Roman" w:hAnsi="Times New Roman" w:cs="Times New Roman"/>
          <w:sz w:val="20"/>
          <w:szCs w:val="20"/>
          <w:shd w:val="clear" w:color="auto" w:fill="FFFFFF"/>
        </w:rPr>
      </w:pPr>
    </w:p>
    <w:p w:rsidR="008E0809" w:rsidRPr="00753F2C" w:rsidRDefault="008E0809" w:rsidP="00280D56">
      <w:pPr>
        <w:pStyle w:val="a5"/>
        <w:jc w:val="right"/>
        <w:rPr>
          <w:rFonts w:ascii="Times New Roman" w:hAnsi="Times New Roman" w:cs="Times New Roman"/>
          <w:sz w:val="20"/>
          <w:szCs w:val="20"/>
        </w:rPr>
      </w:pPr>
      <w:r w:rsidRPr="00753F2C">
        <w:rPr>
          <w:rFonts w:ascii="Times New Roman" w:hAnsi="Times New Roman" w:cs="Times New Roman"/>
          <w:sz w:val="20"/>
          <w:szCs w:val="20"/>
        </w:rPr>
        <w:t>Руководителю</w:t>
      </w:r>
    </w:p>
    <w:p w:rsidR="008E0809" w:rsidRPr="00753F2C" w:rsidRDefault="008E0809" w:rsidP="00280D56">
      <w:pPr>
        <w:pStyle w:val="a5"/>
        <w:jc w:val="right"/>
        <w:rPr>
          <w:rFonts w:ascii="Times New Roman" w:hAnsi="Times New Roman" w:cs="Times New Roman"/>
          <w:sz w:val="20"/>
          <w:szCs w:val="20"/>
        </w:rPr>
      </w:pPr>
      <w:r w:rsidRPr="00753F2C">
        <w:rPr>
          <w:rFonts w:ascii="Times New Roman" w:hAnsi="Times New Roman" w:cs="Times New Roman"/>
          <w:sz w:val="20"/>
          <w:szCs w:val="20"/>
        </w:rPr>
        <w:t>Управления ФАС России</w:t>
      </w:r>
    </w:p>
    <w:p w:rsidR="00395593" w:rsidRPr="00753F2C" w:rsidRDefault="00D706D7" w:rsidP="009312FC">
      <w:pPr>
        <w:pStyle w:val="a5"/>
        <w:jc w:val="right"/>
        <w:rPr>
          <w:rFonts w:ascii="Times New Roman" w:hAnsi="Times New Roman" w:cs="Times New Roman"/>
          <w:sz w:val="20"/>
          <w:szCs w:val="20"/>
        </w:rPr>
      </w:pPr>
      <w:r w:rsidRPr="00753F2C">
        <w:rPr>
          <w:rFonts w:ascii="Times New Roman" w:hAnsi="Times New Roman" w:cs="Times New Roman"/>
          <w:sz w:val="20"/>
          <w:szCs w:val="20"/>
        </w:rPr>
        <w:t xml:space="preserve">по </w:t>
      </w:r>
      <w:r w:rsidR="00082A28" w:rsidRPr="00753F2C">
        <w:rPr>
          <w:rFonts w:ascii="Times New Roman" w:hAnsi="Times New Roman" w:cs="Times New Roman"/>
          <w:sz w:val="20"/>
          <w:szCs w:val="20"/>
        </w:rPr>
        <w:t>Ямало-Ненецкому АО</w:t>
      </w:r>
    </w:p>
    <w:p w:rsidR="008E0809" w:rsidRPr="00F50704" w:rsidRDefault="008E0809" w:rsidP="006F306E">
      <w:pPr>
        <w:pStyle w:val="a5"/>
        <w:rPr>
          <w:rFonts w:ascii="Times New Roman" w:hAnsi="Times New Roman" w:cs="Times New Roman"/>
          <w:b/>
          <w:sz w:val="20"/>
          <w:szCs w:val="20"/>
          <w:highlight w:val="yellow"/>
        </w:rPr>
      </w:pPr>
    </w:p>
    <w:p w:rsidR="00ED0682" w:rsidRPr="00F50704" w:rsidRDefault="00ED0682" w:rsidP="00ED0682">
      <w:pPr>
        <w:pStyle w:val="a5"/>
        <w:jc w:val="center"/>
        <w:rPr>
          <w:rFonts w:ascii="Times New Roman" w:hAnsi="Times New Roman" w:cs="Times New Roman"/>
          <w:sz w:val="20"/>
          <w:szCs w:val="20"/>
          <w:highlight w:val="yellow"/>
        </w:rPr>
      </w:pPr>
    </w:p>
    <w:p w:rsidR="00FF4625" w:rsidRPr="00753F2C" w:rsidRDefault="00FF4625" w:rsidP="00753F2C">
      <w:pPr>
        <w:pStyle w:val="a5"/>
        <w:jc w:val="center"/>
        <w:rPr>
          <w:rFonts w:ascii="Times New Roman" w:hAnsi="Times New Roman" w:cs="Times New Roman"/>
          <w:b/>
          <w:sz w:val="20"/>
          <w:szCs w:val="20"/>
        </w:rPr>
      </w:pPr>
      <w:r w:rsidRPr="00753F2C">
        <w:rPr>
          <w:rFonts w:ascii="Times New Roman" w:hAnsi="Times New Roman" w:cs="Times New Roman"/>
          <w:b/>
          <w:sz w:val="20"/>
          <w:szCs w:val="20"/>
        </w:rPr>
        <w:t>ЖАЛОБА</w:t>
      </w:r>
    </w:p>
    <w:p w:rsidR="00FF4625" w:rsidRPr="00753F2C" w:rsidRDefault="00FF4625" w:rsidP="00753F2C">
      <w:pPr>
        <w:pStyle w:val="a5"/>
        <w:jc w:val="center"/>
        <w:rPr>
          <w:rFonts w:ascii="Times New Roman" w:eastAsia="Times New Roman" w:hAnsi="Times New Roman" w:cs="Times New Roman"/>
          <w:sz w:val="20"/>
          <w:szCs w:val="20"/>
        </w:rPr>
      </w:pPr>
      <w:r w:rsidRPr="00753F2C">
        <w:rPr>
          <w:rFonts w:ascii="Times New Roman" w:hAnsi="Times New Roman" w:cs="Times New Roman"/>
          <w:sz w:val="20"/>
          <w:szCs w:val="20"/>
        </w:rPr>
        <w:t>на положения документации о закупке №</w:t>
      </w:r>
      <w:r w:rsidR="00753F2C" w:rsidRPr="00753F2C">
        <w:rPr>
          <w:rFonts w:ascii="Times New Roman" w:eastAsia="Times New Roman" w:hAnsi="Times New Roman" w:cs="Times New Roman"/>
          <w:sz w:val="20"/>
          <w:szCs w:val="20"/>
        </w:rPr>
        <w:t>0190200000316007808</w:t>
      </w:r>
    </w:p>
    <w:p w:rsidR="00FF4625" w:rsidRPr="00753F2C" w:rsidRDefault="00FF4625" w:rsidP="00753F2C">
      <w:pPr>
        <w:pStyle w:val="a5"/>
        <w:jc w:val="center"/>
        <w:rPr>
          <w:rFonts w:ascii="Times New Roman" w:eastAsia="Times New Roman" w:hAnsi="Times New Roman" w:cs="Times New Roman"/>
          <w:sz w:val="20"/>
          <w:szCs w:val="20"/>
        </w:rPr>
      </w:pPr>
      <w:r w:rsidRPr="00753F2C">
        <w:rPr>
          <w:rFonts w:ascii="Times New Roman" w:hAnsi="Times New Roman" w:cs="Times New Roman"/>
          <w:sz w:val="20"/>
          <w:szCs w:val="20"/>
        </w:rPr>
        <w:t>на право заключения контракта</w:t>
      </w:r>
    </w:p>
    <w:p w:rsidR="003929BD" w:rsidRPr="00753F2C" w:rsidRDefault="00B6298B" w:rsidP="00753F2C">
      <w:pPr>
        <w:pStyle w:val="a5"/>
        <w:jc w:val="center"/>
        <w:rPr>
          <w:rFonts w:ascii="Times New Roman" w:hAnsi="Times New Roman" w:cs="Times New Roman"/>
          <w:sz w:val="20"/>
          <w:szCs w:val="20"/>
        </w:rPr>
      </w:pPr>
      <w:r w:rsidRPr="00753F2C">
        <w:rPr>
          <w:rFonts w:ascii="Times New Roman" w:hAnsi="Times New Roman" w:cs="Times New Roman"/>
          <w:sz w:val="20"/>
          <w:szCs w:val="20"/>
          <w:shd w:val="clear" w:color="auto" w:fill="FFFFFF"/>
        </w:rPr>
        <w:t>«</w:t>
      </w:r>
      <w:r w:rsidR="00753F2C" w:rsidRPr="00753F2C">
        <w:rPr>
          <w:rFonts w:ascii="Times New Roman" w:hAnsi="Times New Roman" w:cs="Times New Roman"/>
          <w:sz w:val="20"/>
          <w:szCs w:val="20"/>
          <w:shd w:val="clear" w:color="auto" w:fill="FFFFFF"/>
        </w:rPr>
        <w:t xml:space="preserve">Выполнение работ по ремонту автомобильной дороги Подъезд </w:t>
      </w:r>
      <w:proofErr w:type="gramStart"/>
      <w:r w:rsidR="00753F2C" w:rsidRPr="00753F2C">
        <w:rPr>
          <w:rFonts w:ascii="Times New Roman" w:hAnsi="Times New Roman" w:cs="Times New Roman"/>
          <w:sz w:val="20"/>
          <w:szCs w:val="20"/>
          <w:shd w:val="clear" w:color="auto" w:fill="FFFFFF"/>
        </w:rPr>
        <w:t>к</w:t>
      </w:r>
      <w:proofErr w:type="gramEnd"/>
      <w:r w:rsidR="00753F2C" w:rsidRPr="00753F2C">
        <w:rPr>
          <w:rFonts w:ascii="Times New Roman" w:hAnsi="Times New Roman" w:cs="Times New Roman"/>
          <w:sz w:val="20"/>
          <w:szCs w:val="20"/>
          <w:shd w:val="clear" w:color="auto" w:fill="FFFFFF"/>
        </w:rPr>
        <w:t xml:space="preserve"> с. </w:t>
      </w:r>
      <w:proofErr w:type="spellStart"/>
      <w:r w:rsidR="00753F2C" w:rsidRPr="00753F2C">
        <w:rPr>
          <w:rFonts w:ascii="Times New Roman" w:hAnsi="Times New Roman" w:cs="Times New Roman"/>
          <w:sz w:val="20"/>
          <w:szCs w:val="20"/>
          <w:shd w:val="clear" w:color="auto" w:fill="FFFFFF"/>
        </w:rPr>
        <w:t>Аксарка</w:t>
      </w:r>
      <w:proofErr w:type="spellEnd"/>
      <w:r w:rsidR="005F6EDB" w:rsidRPr="00753F2C">
        <w:rPr>
          <w:rFonts w:ascii="Times New Roman" w:hAnsi="Times New Roman" w:cs="Times New Roman"/>
          <w:sz w:val="20"/>
          <w:szCs w:val="20"/>
          <w:shd w:val="clear" w:color="auto" w:fill="FFFFFF"/>
        </w:rPr>
        <w:t>»</w:t>
      </w:r>
    </w:p>
    <w:p w:rsidR="005B4B2A" w:rsidRPr="00753F2C" w:rsidRDefault="005B4B2A" w:rsidP="00753F2C">
      <w:pPr>
        <w:pStyle w:val="a5"/>
        <w:rPr>
          <w:rFonts w:ascii="Times New Roman" w:hAnsi="Times New Roman" w:cs="Times New Roman"/>
          <w:sz w:val="20"/>
          <w:szCs w:val="20"/>
        </w:rPr>
      </w:pPr>
    </w:p>
    <w:p w:rsidR="005F6EDB" w:rsidRPr="00753F2C" w:rsidRDefault="005F6EDB" w:rsidP="00753F2C">
      <w:pPr>
        <w:pStyle w:val="a5"/>
        <w:rPr>
          <w:rFonts w:ascii="Times New Roman" w:hAnsi="Times New Roman" w:cs="Times New Roman"/>
          <w:sz w:val="20"/>
          <w:szCs w:val="20"/>
        </w:rPr>
      </w:pPr>
    </w:p>
    <w:p w:rsidR="00FF4625" w:rsidRPr="00753F2C" w:rsidRDefault="00FF4625" w:rsidP="00753F2C">
      <w:pPr>
        <w:pStyle w:val="a5"/>
        <w:rPr>
          <w:rFonts w:ascii="Times New Roman" w:hAnsi="Times New Roman" w:cs="Times New Roman"/>
          <w:b/>
          <w:sz w:val="20"/>
          <w:szCs w:val="20"/>
        </w:rPr>
      </w:pPr>
      <w:r w:rsidRPr="00753F2C">
        <w:rPr>
          <w:rFonts w:ascii="Times New Roman" w:hAnsi="Times New Roman" w:cs="Times New Roman"/>
          <w:b/>
          <w:sz w:val="20"/>
          <w:szCs w:val="20"/>
        </w:rPr>
        <w:t xml:space="preserve">Заказчик: </w:t>
      </w:r>
    </w:p>
    <w:p w:rsidR="00753F2C" w:rsidRPr="00753F2C" w:rsidRDefault="00753F2C" w:rsidP="00753F2C">
      <w:pPr>
        <w:pStyle w:val="a5"/>
        <w:rPr>
          <w:rFonts w:ascii="Times New Roman" w:hAnsi="Times New Roman" w:cs="Times New Roman"/>
          <w:sz w:val="20"/>
          <w:szCs w:val="20"/>
        </w:rPr>
      </w:pPr>
      <w:r w:rsidRPr="00753F2C">
        <w:rPr>
          <w:rFonts w:ascii="Times New Roman" w:hAnsi="Times New Roman" w:cs="Times New Roman"/>
          <w:sz w:val="20"/>
          <w:szCs w:val="20"/>
        </w:rPr>
        <w:t>Государственное казенное учреждение "Дирекция дорожного хозяйства Ямало-Ненецкого автономного округа"</w:t>
      </w:r>
    </w:p>
    <w:p w:rsidR="00753F2C" w:rsidRPr="00753F2C" w:rsidRDefault="00753F2C" w:rsidP="00753F2C">
      <w:pPr>
        <w:pStyle w:val="a5"/>
        <w:rPr>
          <w:rFonts w:ascii="Times New Roman" w:hAnsi="Times New Roman" w:cs="Times New Roman"/>
          <w:sz w:val="20"/>
          <w:szCs w:val="20"/>
        </w:rPr>
      </w:pPr>
      <w:r w:rsidRPr="00753F2C">
        <w:rPr>
          <w:rFonts w:ascii="Times New Roman" w:hAnsi="Times New Roman" w:cs="Times New Roman"/>
          <w:sz w:val="20"/>
          <w:szCs w:val="20"/>
        </w:rPr>
        <w:t>629008, г. Салехард, ул. З.</w:t>
      </w:r>
      <w:r>
        <w:rPr>
          <w:rFonts w:ascii="Times New Roman" w:hAnsi="Times New Roman" w:cs="Times New Roman"/>
          <w:sz w:val="20"/>
          <w:szCs w:val="20"/>
        </w:rPr>
        <w:t xml:space="preserve"> Космодемьянской, д. 43</w:t>
      </w:r>
    </w:p>
    <w:p w:rsidR="00753F2C" w:rsidRPr="00753F2C" w:rsidRDefault="00753F2C" w:rsidP="00753F2C">
      <w:pPr>
        <w:pStyle w:val="a5"/>
        <w:rPr>
          <w:rFonts w:ascii="Times New Roman" w:hAnsi="Times New Roman" w:cs="Times New Roman"/>
          <w:sz w:val="20"/>
          <w:szCs w:val="20"/>
        </w:rPr>
      </w:pPr>
      <w:proofErr w:type="spellStart"/>
      <w:r w:rsidRPr="00753F2C">
        <w:rPr>
          <w:rFonts w:ascii="Times New Roman" w:hAnsi="Times New Roman" w:cs="Times New Roman"/>
          <w:sz w:val="20"/>
          <w:szCs w:val="20"/>
        </w:rPr>
        <w:t>Рябикова</w:t>
      </w:r>
      <w:proofErr w:type="spellEnd"/>
      <w:r w:rsidRPr="00753F2C">
        <w:rPr>
          <w:rFonts w:ascii="Times New Roman" w:hAnsi="Times New Roman" w:cs="Times New Roman"/>
          <w:sz w:val="20"/>
          <w:szCs w:val="20"/>
        </w:rPr>
        <w:t xml:space="preserve"> Лидия Леонидовна </w:t>
      </w:r>
    </w:p>
    <w:p w:rsidR="00753F2C" w:rsidRPr="00753F2C" w:rsidRDefault="00753F2C" w:rsidP="00753F2C">
      <w:pPr>
        <w:pStyle w:val="a5"/>
        <w:rPr>
          <w:rFonts w:ascii="Times New Roman" w:hAnsi="Times New Roman" w:cs="Times New Roman"/>
          <w:sz w:val="20"/>
          <w:szCs w:val="20"/>
        </w:rPr>
      </w:pPr>
      <w:r>
        <w:rPr>
          <w:rFonts w:ascii="Times New Roman" w:hAnsi="Times New Roman" w:cs="Times New Roman"/>
          <w:sz w:val="20"/>
          <w:szCs w:val="20"/>
        </w:rPr>
        <w:t>89ks89@mail.ru</w:t>
      </w:r>
    </w:p>
    <w:p w:rsidR="00753F2C" w:rsidRPr="00753F2C" w:rsidRDefault="00753F2C" w:rsidP="00753F2C">
      <w:pPr>
        <w:pStyle w:val="a5"/>
        <w:rPr>
          <w:rFonts w:ascii="Times New Roman" w:hAnsi="Times New Roman" w:cs="Times New Roman"/>
          <w:sz w:val="20"/>
          <w:szCs w:val="20"/>
        </w:rPr>
      </w:pPr>
      <w:r>
        <w:rPr>
          <w:rFonts w:ascii="Times New Roman" w:hAnsi="Times New Roman" w:cs="Times New Roman"/>
          <w:sz w:val="20"/>
          <w:szCs w:val="20"/>
        </w:rPr>
        <w:t>8</w:t>
      </w:r>
      <w:r w:rsidRPr="00753F2C">
        <w:rPr>
          <w:rFonts w:ascii="Times New Roman" w:hAnsi="Times New Roman" w:cs="Times New Roman"/>
          <w:sz w:val="20"/>
          <w:szCs w:val="20"/>
        </w:rPr>
        <w:t xml:space="preserve"> </w:t>
      </w:r>
      <w:r>
        <w:rPr>
          <w:rFonts w:ascii="Times New Roman" w:hAnsi="Times New Roman" w:cs="Times New Roman"/>
          <w:sz w:val="20"/>
          <w:szCs w:val="20"/>
        </w:rPr>
        <w:t>(34922) 7-1</w:t>
      </w:r>
      <w:r w:rsidRPr="00753F2C">
        <w:rPr>
          <w:rFonts w:ascii="Times New Roman" w:hAnsi="Times New Roman" w:cs="Times New Roman"/>
          <w:sz w:val="20"/>
          <w:szCs w:val="20"/>
        </w:rPr>
        <w:t>6</w:t>
      </w:r>
      <w:r>
        <w:rPr>
          <w:rFonts w:ascii="Times New Roman" w:hAnsi="Times New Roman" w:cs="Times New Roman"/>
          <w:sz w:val="20"/>
          <w:szCs w:val="20"/>
        </w:rPr>
        <w:t>-</w:t>
      </w:r>
      <w:r w:rsidRPr="00753F2C">
        <w:rPr>
          <w:rFonts w:ascii="Times New Roman" w:hAnsi="Times New Roman" w:cs="Times New Roman"/>
          <w:sz w:val="20"/>
          <w:szCs w:val="20"/>
        </w:rPr>
        <w:t>63</w:t>
      </w:r>
    </w:p>
    <w:p w:rsidR="00753F2C" w:rsidRPr="00753F2C" w:rsidRDefault="00753F2C" w:rsidP="00753F2C">
      <w:pPr>
        <w:pStyle w:val="a5"/>
        <w:rPr>
          <w:rFonts w:ascii="Times New Roman" w:hAnsi="Times New Roman" w:cs="Times New Roman"/>
          <w:sz w:val="20"/>
          <w:szCs w:val="20"/>
        </w:rPr>
      </w:pPr>
    </w:p>
    <w:p w:rsidR="00753F2C" w:rsidRPr="00753F2C" w:rsidRDefault="00753F2C" w:rsidP="00753F2C">
      <w:pPr>
        <w:pStyle w:val="a5"/>
        <w:rPr>
          <w:rFonts w:ascii="Times New Roman" w:hAnsi="Times New Roman" w:cs="Times New Roman"/>
          <w:b/>
          <w:sz w:val="20"/>
          <w:szCs w:val="20"/>
        </w:rPr>
      </w:pPr>
      <w:r w:rsidRPr="00753F2C">
        <w:rPr>
          <w:rFonts w:ascii="Times New Roman" w:hAnsi="Times New Roman" w:cs="Times New Roman"/>
          <w:b/>
          <w:sz w:val="20"/>
          <w:szCs w:val="20"/>
        </w:rPr>
        <w:t>Уполномоченный орган:</w:t>
      </w:r>
    </w:p>
    <w:p w:rsidR="00753F2C" w:rsidRPr="00753F2C" w:rsidRDefault="00753F2C" w:rsidP="00753F2C">
      <w:pPr>
        <w:pStyle w:val="a5"/>
        <w:rPr>
          <w:rFonts w:ascii="Times New Roman" w:hAnsi="Times New Roman" w:cs="Times New Roman"/>
          <w:sz w:val="20"/>
          <w:szCs w:val="20"/>
        </w:rPr>
      </w:pPr>
      <w:r>
        <w:rPr>
          <w:rFonts w:ascii="Times New Roman" w:hAnsi="Times New Roman" w:cs="Times New Roman"/>
          <w:sz w:val="20"/>
          <w:szCs w:val="20"/>
        </w:rPr>
        <w:t>Д</w:t>
      </w:r>
      <w:r w:rsidRPr="00753F2C">
        <w:rPr>
          <w:rFonts w:ascii="Times New Roman" w:hAnsi="Times New Roman" w:cs="Times New Roman"/>
          <w:sz w:val="20"/>
          <w:szCs w:val="20"/>
        </w:rPr>
        <w:t>епартамент государственного заказа Ямал</w:t>
      </w:r>
      <w:r>
        <w:rPr>
          <w:rFonts w:ascii="Times New Roman" w:hAnsi="Times New Roman" w:cs="Times New Roman"/>
          <w:sz w:val="20"/>
          <w:szCs w:val="20"/>
        </w:rPr>
        <w:t>о-Ненецкого автономного округа</w:t>
      </w:r>
    </w:p>
    <w:p w:rsidR="00753F2C" w:rsidRPr="00753F2C" w:rsidRDefault="00753F2C" w:rsidP="00753F2C">
      <w:pPr>
        <w:pStyle w:val="a5"/>
        <w:rPr>
          <w:rFonts w:ascii="Times New Roman" w:hAnsi="Times New Roman" w:cs="Times New Roman"/>
          <w:sz w:val="20"/>
          <w:szCs w:val="20"/>
        </w:rPr>
      </w:pPr>
      <w:r>
        <w:rPr>
          <w:rFonts w:ascii="Times New Roman" w:hAnsi="Times New Roman" w:cs="Times New Roman"/>
          <w:sz w:val="20"/>
          <w:szCs w:val="20"/>
        </w:rPr>
        <w:t xml:space="preserve">629007, ЯНАО, г. Салехард, ул. </w:t>
      </w:r>
      <w:proofErr w:type="spellStart"/>
      <w:r>
        <w:rPr>
          <w:rFonts w:ascii="Times New Roman" w:hAnsi="Times New Roman" w:cs="Times New Roman"/>
          <w:sz w:val="20"/>
          <w:szCs w:val="20"/>
        </w:rPr>
        <w:t>Чубынина</w:t>
      </w:r>
      <w:proofErr w:type="spellEnd"/>
      <w:r>
        <w:rPr>
          <w:rFonts w:ascii="Times New Roman" w:hAnsi="Times New Roman" w:cs="Times New Roman"/>
          <w:sz w:val="20"/>
          <w:szCs w:val="20"/>
        </w:rPr>
        <w:t>, д. 14</w:t>
      </w:r>
    </w:p>
    <w:p w:rsidR="00753F2C" w:rsidRPr="00A4235D" w:rsidRDefault="00753F2C" w:rsidP="00753F2C">
      <w:pPr>
        <w:pStyle w:val="a5"/>
        <w:rPr>
          <w:color w:val="000000"/>
        </w:rPr>
      </w:pPr>
      <w:r w:rsidRPr="00753F2C">
        <w:rPr>
          <w:rFonts w:ascii="Times New Roman" w:hAnsi="Times New Roman" w:cs="Times New Roman"/>
          <w:sz w:val="20"/>
          <w:szCs w:val="20"/>
        </w:rPr>
        <w:t xml:space="preserve">8 (34922) </w:t>
      </w:r>
      <w:r>
        <w:rPr>
          <w:rFonts w:ascii="Times New Roman" w:hAnsi="Times New Roman" w:cs="Times New Roman"/>
          <w:sz w:val="20"/>
          <w:szCs w:val="20"/>
        </w:rPr>
        <w:t>5-11-31</w:t>
      </w:r>
      <w:r w:rsidRPr="00A4235D">
        <w:rPr>
          <w:color w:val="000000"/>
        </w:rPr>
        <w:t xml:space="preserve"> </w:t>
      </w:r>
    </w:p>
    <w:p w:rsidR="0072089B" w:rsidRPr="0076335C" w:rsidRDefault="0072089B" w:rsidP="00753F2C">
      <w:pPr>
        <w:pStyle w:val="a5"/>
        <w:rPr>
          <w:rFonts w:eastAsiaTheme="minorEastAsia"/>
        </w:rPr>
      </w:pPr>
      <w:r w:rsidRPr="0076335C">
        <w:t>___________________________________________________________</w:t>
      </w:r>
      <w:r w:rsidR="00370099" w:rsidRPr="0076335C">
        <w:t>______________</w:t>
      </w:r>
      <w:r w:rsidR="00C33AD5" w:rsidRPr="0076335C">
        <w:t>___</w:t>
      </w:r>
    </w:p>
    <w:p w:rsidR="007018F7" w:rsidRPr="0076335C" w:rsidRDefault="007018F7" w:rsidP="003D5390">
      <w:pPr>
        <w:pStyle w:val="a5"/>
        <w:rPr>
          <w:rFonts w:ascii="Times New Roman" w:hAnsi="Times New Roman" w:cs="Times New Roman"/>
          <w:sz w:val="20"/>
          <w:szCs w:val="20"/>
        </w:rPr>
      </w:pPr>
    </w:p>
    <w:p w:rsidR="008E0809" w:rsidRPr="0076335C" w:rsidRDefault="008E0809" w:rsidP="008E0809">
      <w:pPr>
        <w:pStyle w:val="a5"/>
        <w:jc w:val="both"/>
        <w:rPr>
          <w:rFonts w:ascii="Times New Roman" w:hAnsi="Times New Roman" w:cs="Times New Roman"/>
          <w:sz w:val="20"/>
          <w:szCs w:val="20"/>
        </w:rPr>
      </w:pPr>
      <w:r w:rsidRPr="0076335C">
        <w:rPr>
          <w:rFonts w:ascii="Times New Roman" w:hAnsi="Times New Roman" w:cs="Times New Roman"/>
          <w:sz w:val="20"/>
          <w:szCs w:val="20"/>
        </w:rPr>
        <w:t>ООО «СТРОЙИНВЕСТ»,</w:t>
      </w:r>
      <w:r w:rsidR="009C64BD" w:rsidRPr="0076335C">
        <w:rPr>
          <w:rFonts w:ascii="Times New Roman" w:hAnsi="Times New Roman" w:cs="Times New Roman"/>
          <w:sz w:val="20"/>
          <w:szCs w:val="20"/>
        </w:rPr>
        <w:t xml:space="preserve"> </w:t>
      </w:r>
      <w:r w:rsidRPr="0076335C">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76335C" w:rsidRDefault="00BB4E22" w:rsidP="008E0809">
      <w:pPr>
        <w:pStyle w:val="a5"/>
        <w:rPr>
          <w:rFonts w:ascii="Times New Roman" w:hAnsi="Times New Roman" w:cs="Times New Roman"/>
          <w:sz w:val="20"/>
          <w:szCs w:val="20"/>
        </w:rPr>
      </w:pPr>
    </w:p>
    <w:p w:rsidR="00BB4E22" w:rsidRPr="0076335C" w:rsidRDefault="00BB4E22" w:rsidP="007C6402">
      <w:pPr>
        <w:pStyle w:val="a5"/>
        <w:jc w:val="center"/>
        <w:rPr>
          <w:rFonts w:ascii="Times New Roman" w:hAnsi="Times New Roman" w:cs="Times New Roman"/>
          <w:sz w:val="20"/>
          <w:szCs w:val="20"/>
        </w:rPr>
      </w:pPr>
    </w:p>
    <w:p w:rsidR="008A1A8A" w:rsidRPr="0076335C" w:rsidRDefault="008A1A8A" w:rsidP="007C6402">
      <w:pPr>
        <w:pStyle w:val="a5"/>
        <w:jc w:val="center"/>
        <w:rPr>
          <w:rFonts w:ascii="Times New Roman" w:hAnsi="Times New Roman" w:cs="Times New Roman"/>
          <w:b/>
          <w:sz w:val="20"/>
          <w:szCs w:val="20"/>
        </w:rPr>
      </w:pPr>
      <w:r w:rsidRPr="0076335C">
        <w:rPr>
          <w:rFonts w:ascii="Times New Roman" w:hAnsi="Times New Roman" w:cs="Times New Roman"/>
          <w:b/>
          <w:sz w:val="20"/>
          <w:szCs w:val="20"/>
        </w:rPr>
        <w:t>ДОВОДЫ ЖАЛОБЫ</w:t>
      </w:r>
    </w:p>
    <w:p w:rsidR="00A71EFB" w:rsidRPr="0076335C" w:rsidRDefault="00A71EFB" w:rsidP="003C5102">
      <w:pPr>
        <w:pStyle w:val="a5"/>
        <w:rPr>
          <w:rFonts w:ascii="Times New Roman" w:hAnsi="Times New Roman" w:cs="Times New Roman"/>
          <w:sz w:val="20"/>
          <w:szCs w:val="20"/>
        </w:rPr>
      </w:pPr>
    </w:p>
    <w:p w:rsidR="00B8486A" w:rsidRPr="00B8486A" w:rsidRDefault="00E47696"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1)</w:t>
      </w:r>
      <w:bookmarkStart w:id="0" w:name="sub_37"/>
      <w:r w:rsidR="009C7FF9" w:rsidRPr="00B8486A">
        <w:rPr>
          <w:rFonts w:ascii="Times New Roman" w:hAnsi="Times New Roman" w:cs="Times New Roman"/>
          <w:sz w:val="20"/>
          <w:szCs w:val="20"/>
          <w:lang w:bidi="ru-RU"/>
        </w:rPr>
        <w:t xml:space="preserve"> </w:t>
      </w:r>
      <w:bookmarkEnd w:id="0"/>
      <w:r w:rsidR="00B8486A" w:rsidRPr="00B8486A">
        <w:rPr>
          <w:rFonts w:ascii="Times New Roman" w:hAnsi="Times New Roman" w:cs="Times New Roman"/>
          <w:sz w:val="20"/>
          <w:szCs w:val="20"/>
          <w:lang w:bidi="ru-RU"/>
        </w:rPr>
        <w:t>В соответствии с ч. 1 ст. 96 Закона заказчиком в извещении об осуществлении закупки, документации о закупке и проекте контракта должно быть установлено требование об обеспечении исполнения контракта. При этом в соответствии с ч. 1 ст. 34 Закона контракт заключается на условиях, предусмотренных извещением об осуществлении закупки и документацией о закупке.</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lang w:bidi="ru-RU"/>
        </w:rPr>
        <w:t xml:space="preserve">Согласно ч. 3 ст. 96 Закона исполнение контракта может обеспечиваться предоставлением банковской гарантии, выданной банком и соответствующей требованиям ст.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B8486A">
        <w:rPr>
          <w:rFonts w:ascii="Times New Roman" w:eastAsiaTheme="majorEastAsia" w:hAnsi="Times New Roman" w:cs="Times New Roman"/>
          <w:sz w:val="20"/>
          <w:szCs w:val="20"/>
        </w:rPr>
        <w:t>Способ обеспечения</w:t>
      </w:r>
      <w:r w:rsidRPr="00B8486A">
        <w:rPr>
          <w:rFonts w:ascii="Times New Roman" w:hAnsi="Times New Roman" w:cs="Times New Roman"/>
          <w:sz w:val="20"/>
          <w:szCs w:val="20"/>
          <w:lang w:bidi="ru-RU"/>
        </w:rPr>
        <w:t xml:space="preserve"> исполнения контракта </w:t>
      </w:r>
      <w:r w:rsidRPr="00B8486A">
        <w:rPr>
          <w:rFonts w:ascii="Times New Roman" w:eastAsiaTheme="majorEastAsia" w:hAnsi="Times New Roman" w:cs="Times New Roman"/>
          <w:sz w:val="20"/>
          <w:szCs w:val="20"/>
        </w:rPr>
        <w:t>определяется участником закупки</w:t>
      </w:r>
      <w:r w:rsidRPr="00B8486A">
        <w:rPr>
          <w:rFonts w:ascii="Times New Roman" w:hAnsi="Times New Roman" w:cs="Times New Roman"/>
          <w:sz w:val="20"/>
          <w:szCs w:val="20"/>
          <w:lang w:bidi="ru-RU"/>
        </w:rPr>
        <w:t xml:space="preserve">, с которым заключается контракт, </w:t>
      </w:r>
      <w:r w:rsidRPr="00B8486A">
        <w:rPr>
          <w:rFonts w:ascii="Times New Roman" w:eastAsiaTheme="majorEastAsia" w:hAnsi="Times New Roman" w:cs="Times New Roman"/>
          <w:sz w:val="20"/>
          <w:szCs w:val="20"/>
        </w:rPr>
        <w:t>самостоятельно</w:t>
      </w:r>
      <w:r w:rsidRPr="00B8486A">
        <w:rPr>
          <w:rFonts w:ascii="Times New Roman" w:hAnsi="Times New Roman" w:cs="Times New Roman"/>
          <w:sz w:val="20"/>
          <w:szCs w:val="20"/>
          <w:lang w:bidi="ru-RU"/>
        </w:rPr>
        <w:t>.</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lang w:bidi="ru-RU"/>
        </w:rPr>
        <w:t>Кроме того, в ходе исполнения контракта, в силу ч. 7 ст. 96 Закона,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8486A" w:rsidRPr="00B8486A" w:rsidRDefault="00B8486A" w:rsidP="00B8486A">
      <w:pPr>
        <w:pStyle w:val="a5"/>
        <w:jc w:val="both"/>
        <w:rPr>
          <w:rFonts w:ascii="Times New Roman" w:hAnsi="Times New Roman" w:cs="Times New Roman"/>
          <w:sz w:val="20"/>
          <w:szCs w:val="20"/>
          <w:lang w:bidi="ru-RU"/>
        </w:rPr>
      </w:pPr>
      <w:r w:rsidRPr="00B8486A">
        <w:rPr>
          <w:rFonts w:ascii="Times New Roman" w:hAnsi="Times New Roman" w:cs="Times New Roman"/>
          <w:sz w:val="20"/>
          <w:szCs w:val="20"/>
          <w:lang w:bidi="ru-RU"/>
        </w:rPr>
        <w:t xml:space="preserve">В Проекте контракта Заказчиком установлено: </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lang w:bidi="ru-RU"/>
        </w:rPr>
        <w:t>«</w:t>
      </w:r>
      <w:r w:rsidRPr="00B8486A">
        <w:rPr>
          <w:rFonts w:ascii="Times New Roman" w:hAnsi="Times New Roman" w:cs="Times New Roman"/>
          <w:i/>
          <w:sz w:val="20"/>
          <w:szCs w:val="20"/>
        </w:rPr>
        <w:t>4.6.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w:t>
      </w:r>
    </w:p>
    <w:p w:rsidR="00B8486A" w:rsidRPr="00B8486A" w:rsidRDefault="00B8486A" w:rsidP="00B8486A">
      <w:pPr>
        <w:pStyle w:val="a5"/>
        <w:jc w:val="both"/>
        <w:rPr>
          <w:rFonts w:ascii="Times New Roman" w:hAnsi="Times New Roman" w:cs="Times New Roman"/>
          <w:i/>
          <w:sz w:val="20"/>
          <w:szCs w:val="20"/>
        </w:rPr>
      </w:pPr>
      <w:proofErr w:type="gramStart"/>
      <w:r w:rsidRPr="00B8486A">
        <w:rPr>
          <w:rFonts w:ascii="Times New Roman" w:hAnsi="Times New Roman" w:cs="Times New Roman"/>
          <w:i/>
          <w:sz w:val="20"/>
          <w:szCs w:val="20"/>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соответствующий Подрядчик обязуется в течение 10 (десяти) банковских дней предоставить Государственному заказчику иное (новое) надлежащее обеспечение исполнения обязательств по Контракту на тех же условиях и в том же размере, которые указаны в</w:t>
      </w:r>
      <w:proofErr w:type="gramEnd"/>
      <w:r w:rsidRPr="00B8486A">
        <w:rPr>
          <w:rFonts w:ascii="Times New Roman" w:hAnsi="Times New Roman" w:cs="Times New Roman"/>
          <w:i/>
          <w:sz w:val="20"/>
          <w:szCs w:val="20"/>
        </w:rPr>
        <w:t xml:space="preserve"> </w:t>
      </w:r>
      <w:proofErr w:type="gramStart"/>
      <w:r w:rsidRPr="00B8486A">
        <w:rPr>
          <w:rFonts w:ascii="Times New Roman" w:hAnsi="Times New Roman" w:cs="Times New Roman"/>
          <w:i/>
          <w:sz w:val="20"/>
          <w:szCs w:val="20"/>
        </w:rPr>
        <w:t>настоящем</w:t>
      </w:r>
      <w:proofErr w:type="gramEnd"/>
      <w:r w:rsidRPr="00B8486A">
        <w:rPr>
          <w:rFonts w:ascii="Times New Roman" w:hAnsi="Times New Roman" w:cs="Times New Roman"/>
          <w:i/>
          <w:sz w:val="20"/>
          <w:szCs w:val="20"/>
        </w:rPr>
        <w:t xml:space="preserve"> разделе</w:t>
      </w:r>
      <w:r w:rsidRPr="00B8486A">
        <w:rPr>
          <w:rFonts w:ascii="Times New Roman" w:hAnsi="Times New Roman" w:cs="Times New Roman"/>
          <w:i/>
          <w:sz w:val="20"/>
          <w:szCs w:val="20"/>
          <w:lang w:bidi="ru-RU"/>
        </w:rPr>
        <w:t>».</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lang w:bidi="ru-RU"/>
        </w:rPr>
        <w:lastRenderedPageBreak/>
        <w:t>Из смысла ст. 96 Закона о контрактной системе следует право заказчика на получение обеспечения исполнения контракта на стадии его заключения. Возможность требовать представления нового обеспечения на стадии исполнения контракта Законом не предусмотрена. При этом уменьшение размера обеспечения или изменение способа обеспечения исполнения контракта на стадии исполнения контракта является правом самого поставщика (исполнителя, подрядчика).</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lang w:bidi="ru-RU"/>
        </w:rPr>
        <w:t>Устанавливая требование о предоставлении нового обеспечения, Заказчик возложил на поставщика обязанность, не предусмотренную положениями Закона. Более того, условие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выполнение Поставщиком своих обязательств» не конкретизировано и имеет широкое толкование. Таким образом, может возникнуть ситуация злоупотребления Заказчиком своим правом при любой потенциальной возможности отсутствия гарантий того, что представленное обеспечение исполнения контракта перестанет обеспечивать исполнение поставщиком своих обязательств.</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lang w:bidi="ru-RU"/>
        </w:rPr>
        <w:t>На основании изложенного, Заказчик нарушил ч. 3 ст. 96 Закона, не предусматривающую обязанность поставщика предоставлять новое обеспечение на стадии исполнения контракта.</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lang w:bidi="ru-RU"/>
        </w:rPr>
        <w:t xml:space="preserve">Данная позиция подтверждается судебной практикой: Постановление Девятого арбитражного апелляционного суда от 07.10.2014г. № 09АП-38346/2014-ГК, 09АП- 38619/2014-Г </w:t>
      </w:r>
      <w:proofErr w:type="gramStart"/>
      <w:r w:rsidRPr="00B8486A">
        <w:rPr>
          <w:rFonts w:ascii="Times New Roman" w:hAnsi="Times New Roman" w:cs="Times New Roman"/>
          <w:sz w:val="20"/>
          <w:szCs w:val="20"/>
          <w:lang w:bidi="ru-RU"/>
        </w:rPr>
        <w:t>К</w:t>
      </w:r>
      <w:proofErr w:type="gramEnd"/>
      <w:r w:rsidRPr="00B8486A">
        <w:rPr>
          <w:rFonts w:ascii="Times New Roman" w:hAnsi="Times New Roman" w:cs="Times New Roman"/>
          <w:sz w:val="20"/>
          <w:szCs w:val="20"/>
          <w:lang w:bidi="ru-RU"/>
        </w:rPr>
        <w:t xml:space="preserve"> </w:t>
      </w:r>
      <w:proofErr w:type="gramStart"/>
      <w:r w:rsidRPr="00B8486A">
        <w:rPr>
          <w:rFonts w:ascii="Times New Roman" w:hAnsi="Times New Roman" w:cs="Times New Roman"/>
          <w:sz w:val="20"/>
          <w:szCs w:val="20"/>
          <w:lang w:bidi="ru-RU"/>
        </w:rPr>
        <w:t>по</w:t>
      </w:r>
      <w:proofErr w:type="gramEnd"/>
      <w:r w:rsidRPr="00B8486A">
        <w:rPr>
          <w:rFonts w:ascii="Times New Roman" w:hAnsi="Times New Roman" w:cs="Times New Roman"/>
          <w:sz w:val="20"/>
          <w:szCs w:val="20"/>
          <w:lang w:bidi="ru-RU"/>
        </w:rPr>
        <w:t xml:space="preserve"> делу № А40-26483/14; Постановление ФАС Московского округа от 25.12.2012г. по делу № А40-13301/12-117-124; Постановление ФАС Московского округа от 21.12.2012г. по делу № А40-13298/12-96-130.</w:t>
      </w:r>
    </w:p>
    <w:p w:rsidR="0076335C" w:rsidRPr="00B8486A" w:rsidRDefault="0076335C" w:rsidP="00B8486A">
      <w:pPr>
        <w:pStyle w:val="a5"/>
        <w:jc w:val="both"/>
        <w:rPr>
          <w:rFonts w:ascii="Times New Roman" w:hAnsi="Times New Roman" w:cs="Times New Roman"/>
          <w:sz w:val="20"/>
          <w:szCs w:val="20"/>
        </w:rPr>
      </w:pP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 xml:space="preserve">2) </w:t>
      </w:r>
      <w:r w:rsidRPr="00B8486A">
        <w:rPr>
          <w:rFonts w:ascii="Times New Roman" w:hAnsi="Times New Roman" w:cs="Times New Roman"/>
          <w:sz w:val="20"/>
          <w:szCs w:val="20"/>
        </w:rPr>
        <w:t>В соответствии с положениями</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rPr>
        <w:t>Закона</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rPr>
        <w:t>о контрактной системе заказчик обязан приложить к документации о закупке проект контракта. При этом по истечении срока для внесения изменений в извещение, документацию о закупке положениями Закона о контрактной системе</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u w:val="single"/>
        </w:rPr>
        <w:t>не предусмотрена возможность изменения</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rPr>
        <w:t>заказчиком положений проекта контракта.</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В соответствии с</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rPr>
        <w:t>частью 4 статьи 34</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rPr>
        <w:t>Закона о контрактной системе в контра</w:t>
      </w:r>
      <w:proofErr w:type="gramStart"/>
      <w:r w:rsidRPr="00B8486A">
        <w:rPr>
          <w:rFonts w:ascii="Times New Roman" w:hAnsi="Times New Roman" w:cs="Times New Roman"/>
          <w:sz w:val="20"/>
          <w:szCs w:val="20"/>
        </w:rPr>
        <w:t>кт вкл</w:t>
      </w:r>
      <w:proofErr w:type="gramEnd"/>
      <w:r w:rsidRPr="00B8486A">
        <w:rPr>
          <w:rFonts w:ascii="Times New Roman" w:hAnsi="Times New Roman" w:cs="Times New Roman"/>
          <w:sz w:val="20"/>
          <w:szCs w:val="20"/>
        </w:rPr>
        <w:t>ючается</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u w:val="single"/>
        </w:rPr>
        <w:t>обязательное условие об ответственности заказчика</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rPr>
        <w:t>и поставщика (подрядчика, исполнителя) за неисполнение или ненадлежащее исполнение обязательств, предусмотренных контрактом.</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Согласно с частью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8486A" w:rsidRPr="00B8486A" w:rsidRDefault="00B8486A" w:rsidP="00B8486A">
      <w:pPr>
        <w:pStyle w:val="a5"/>
        <w:jc w:val="both"/>
        <w:rPr>
          <w:rFonts w:ascii="Times New Roman" w:hAnsi="Times New Roman" w:cs="Times New Roman"/>
          <w:sz w:val="20"/>
          <w:szCs w:val="20"/>
        </w:rPr>
      </w:pPr>
      <w:proofErr w:type="gramStart"/>
      <w:r w:rsidRPr="00B8486A">
        <w:rPr>
          <w:rFonts w:ascii="Times New Roman" w:hAnsi="Times New Roman" w:cs="Times New Roman"/>
          <w:sz w:val="20"/>
          <w:szCs w:val="20"/>
        </w:rPr>
        <w:t>В соответствии с частью 7 статьи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w:t>
      </w:r>
      <w:proofErr w:type="gramEnd"/>
      <w:r w:rsidRPr="00B8486A">
        <w:rPr>
          <w:rFonts w:ascii="Times New Roman" w:hAnsi="Times New Roman" w:cs="Times New Roman"/>
          <w:sz w:val="20"/>
          <w:szCs w:val="20"/>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Пунктом 8 статьи 34 Закона о контрактной системе закреплено: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8486A" w:rsidRPr="00B8486A" w:rsidRDefault="00B8486A" w:rsidP="00B8486A">
      <w:pPr>
        <w:pStyle w:val="a5"/>
        <w:jc w:val="both"/>
        <w:rPr>
          <w:rFonts w:ascii="Times New Roman" w:hAnsi="Times New Roman" w:cs="Times New Roman"/>
          <w:sz w:val="20"/>
          <w:szCs w:val="20"/>
        </w:rPr>
      </w:pPr>
      <w:proofErr w:type="gramStart"/>
      <w:r w:rsidRPr="00B8486A">
        <w:rPr>
          <w:rFonts w:ascii="Times New Roman" w:hAnsi="Times New Roman" w:cs="Times New Roman"/>
          <w:sz w:val="20"/>
          <w:szCs w:val="20"/>
        </w:rPr>
        <w:t>Таким образом, Законом о контрактной системе установлено, что заказчик обязан установить в контракте размер пени в случае просрочки исполнения заказчиком обязательств, предусмотренных контрактом, размер пени, определённый в порядке,</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u w:val="single"/>
        </w:rPr>
        <w:t>установленном Правительством Российской Федерации</w:t>
      </w:r>
      <w:r w:rsidRPr="00B8486A">
        <w:rPr>
          <w:rFonts w:ascii="Times New Roman" w:hAnsi="Times New Roman" w:cs="Times New Roman"/>
          <w:sz w:val="20"/>
          <w:szCs w:val="20"/>
        </w:rPr>
        <w:t>, в случае просрочки исполнения поставщиком (подрядчиком, исполнителем) обязательств по контракту, а также</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u w:val="single"/>
        </w:rPr>
        <w:t>размер штрафа в виде фиксированной суммы</w:t>
      </w:r>
      <w:r w:rsidRPr="00B8486A">
        <w:rPr>
          <w:rFonts w:ascii="Times New Roman" w:hAnsi="Times New Roman" w:cs="Times New Roman"/>
          <w:sz w:val="20"/>
          <w:szCs w:val="20"/>
        </w:rPr>
        <w:t>, определенной в</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rPr>
        <w:t>порядке, установленном Правительством Российской Федерации, за ненадлежащее исполнение</w:t>
      </w:r>
      <w:proofErr w:type="gramEnd"/>
      <w:r w:rsidRPr="00B8486A">
        <w:rPr>
          <w:rFonts w:ascii="Times New Roman" w:hAnsi="Times New Roman" w:cs="Times New Roman"/>
          <w:sz w:val="20"/>
          <w:szCs w:val="20"/>
        </w:rPr>
        <w:t xml:space="preserve"> сторонами своих обязательств по контракту.</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Следовательно, учитывая, что</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rPr>
        <w:t>Законом</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rPr>
        <w:t>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 размер неустойки (штрафа, пени</w:t>
      </w:r>
      <w:r w:rsidRPr="00B8486A">
        <w:rPr>
          <w:rFonts w:ascii="Times New Roman" w:hAnsi="Times New Roman" w:cs="Times New Roman"/>
          <w:sz w:val="20"/>
          <w:szCs w:val="20"/>
          <w:u w:val="single"/>
        </w:rPr>
        <w:t>), подлежат включению заказчиком непосредственно в проект контракта</w:t>
      </w:r>
      <w:r w:rsidRPr="00B8486A">
        <w:rPr>
          <w:rFonts w:ascii="Times New Roman" w:hAnsi="Times New Roman" w:cs="Times New Roman"/>
          <w:sz w:val="20"/>
          <w:szCs w:val="20"/>
        </w:rPr>
        <w:t>, прилагаемый к документации о закупке.</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u w:val="single"/>
        </w:rPr>
        <w:t>При этом</w:t>
      </w:r>
      <w:r w:rsidRPr="00B8486A">
        <w:rPr>
          <w:rStyle w:val="apple-converted-space"/>
          <w:rFonts w:ascii="Times New Roman" w:hAnsi="Times New Roman" w:cs="Times New Roman"/>
          <w:sz w:val="20"/>
          <w:szCs w:val="20"/>
          <w:u w:val="single"/>
        </w:rPr>
        <w:t> </w:t>
      </w:r>
      <w:r w:rsidRPr="00B8486A">
        <w:rPr>
          <w:rFonts w:ascii="Times New Roman" w:hAnsi="Times New Roman" w:cs="Times New Roman"/>
          <w:sz w:val="20"/>
          <w:szCs w:val="20"/>
        </w:rPr>
        <w:t>подпункты "а" - "г" пунктов 4</w:t>
      </w:r>
      <w:r w:rsidRPr="00B8486A">
        <w:rPr>
          <w:rStyle w:val="apple-converted-space"/>
          <w:rFonts w:ascii="Times New Roman" w:hAnsi="Times New Roman" w:cs="Times New Roman"/>
          <w:sz w:val="20"/>
          <w:szCs w:val="20"/>
          <w:u w:val="single"/>
        </w:rPr>
        <w:t> </w:t>
      </w:r>
      <w:r w:rsidRPr="00B8486A">
        <w:rPr>
          <w:rFonts w:ascii="Times New Roman" w:hAnsi="Times New Roman" w:cs="Times New Roman"/>
          <w:sz w:val="20"/>
          <w:szCs w:val="20"/>
          <w:u w:val="single"/>
        </w:rPr>
        <w:t>и</w:t>
      </w:r>
      <w:r w:rsidRPr="00B8486A">
        <w:rPr>
          <w:rStyle w:val="apple-converted-space"/>
          <w:rFonts w:ascii="Times New Roman" w:hAnsi="Times New Roman" w:cs="Times New Roman"/>
          <w:sz w:val="20"/>
          <w:szCs w:val="20"/>
          <w:u w:val="single"/>
        </w:rPr>
        <w:t> </w:t>
      </w:r>
      <w:r w:rsidRPr="00B8486A">
        <w:rPr>
          <w:rFonts w:ascii="Times New Roman" w:hAnsi="Times New Roman" w:cs="Times New Roman"/>
          <w:sz w:val="20"/>
          <w:szCs w:val="20"/>
        </w:rPr>
        <w:t>5</w:t>
      </w:r>
      <w:r w:rsidRPr="00B8486A">
        <w:rPr>
          <w:rStyle w:val="apple-converted-space"/>
          <w:rFonts w:ascii="Times New Roman" w:hAnsi="Times New Roman" w:cs="Times New Roman"/>
          <w:sz w:val="20"/>
          <w:szCs w:val="20"/>
          <w:u w:val="single"/>
        </w:rPr>
        <w:t> </w:t>
      </w:r>
      <w:r w:rsidRPr="00B8486A">
        <w:rPr>
          <w:rFonts w:ascii="Times New Roman" w:hAnsi="Times New Roman" w:cs="Times New Roman"/>
          <w:sz w:val="20"/>
          <w:szCs w:val="20"/>
          <w:u w:val="single"/>
        </w:rPr>
        <w:t>Правил устанавливают указание различных размеров штрафа в зависимости от цены контракта.</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rPr>
        <w:t xml:space="preserve">Учитывая, что контракт заключается по цене, предлагаемой участником </w:t>
      </w:r>
      <w:r w:rsidRPr="00B8486A">
        <w:rPr>
          <w:rFonts w:ascii="Times New Roman" w:hAnsi="Times New Roman" w:cs="Times New Roman"/>
          <w:sz w:val="20"/>
          <w:szCs w:val="20"/>
        </w:rPr>
        <w:lastRenderedPageBreak/>
        <w:t>закупки, но не превышающей начальную (максимальную) цену контракта, заказчикам целесообразно устанавливать в проекте контракта под отлагательным условием</w:t>
      </w:r>
      <w:r w:rsidRPr="00B8486A">
        <w:rPr>
          <w:rStyle w:val="apple-converted-space"/>
          <w:rFonts w:ascii="Times New Roman" w:hAnsi="Times New Roman" w:cs="Times New Roman"/>
          <w:sz w:val="20"/>
          <w:szCs w:val="20"/>
        </w:rPr>
        <w:t> </w:t>
      </w:r>
      <w:r w:rsidRPr="00B8486A">
        <w:rPr>
          <w:rFonts w:ascii="Times New Roman" w:hAnsi="Times New Roman" w:cs="Times New Roman"/>
          <w:sz w:val="20"/>
          <w:szCs w:val="20"/>
          <w:u w:val="single"/>
        </w:rPr>
        <w:t>все возможные значения размеров штрафа, предусмотренные Правилами для каждого порогового значения цены контракта</w:t>
      </w:r>
      <w:r w:rsidRPr="00B8486A">
        <w:rPr>
          <w:rFonts w:ascii="Times New Roman" w:hAnsi="Times New Roman" w:cs="Times New Roman"/>
          <w:sz w:val="20"/>
          <w:szCs w:val="20"/>
        </w:rPr>
        <w:t>, за исключением пороговых значений, превышающих начальную (максимальную) цену контракта.</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В случае, когда величина штрафа не определена, условие о неустойке за ненадлежащее исполнение обязательств по контракту признается несогласованным.</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Однако в проекте Контракта заказчика данное условие, предписанное Правилами, не выполняется:</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t xml:space="preserve"> «11.2.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 Штрафы начисляются за ненадлежащее исполнение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w:t>
      </w:r>
      <w:proofErr w:type="gramStart"/>
      <w:r w:rsidRPr="00B8486A">
        <w:rPr>
          <w:rFonts w:ascii="Times New Roman" w:hAnsi="Times New Roman" w:cs="Times New Roman"/>
          <w:i/>
          <w:sz w:val="20"/>
          <w:szCs w:val="20"/>
        </w:rPr>
        <w:t>фиксированной суммы, определяемой как 2% цены Контракта и составляет</w:t>
      </w:r>
      <w:proofErr w:type="gramEnd"/>
      <w:r w:rsidRPr="00B8486A">
        <w:rPr>
          <w:rFonts w:ascii="Times New Roman" w:hAnsi="Times New Roman" w:cs="Times New Roman"/>
          <w:i/>
          <w:sz w:val="20"/>
          <w:szCs w:val="20"/>
        </w:rPr>
        <w:t xml:space="preserve"> _____ рублей (согласно Постановлению  Правительства Российской Федерации от 25.11.2013 № 1063)».</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t>«</w:t>
      </w:r>
      <w:r w:rsidRPr="00B8486A">
        <w:rPr>
          <w:rFonts w:ascii="Times New Roman" w:hAnsi="Times New Roman" w:cs="Times New Roman"/>
          <w:i/>
          <w:sz w:val="20"/>
          <w:szCs w:val="20"/>
        </w:rPr>
        <w:t>11.5.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Размер штрафа устанавливается в виде фиксированной суммы, определяемой как 5% цены Контракта и составляет ____ рублей (</w:t>
      </w:r>
      <w:proofErr w:type="gramStart"/>
      <w:r w:rsidRPr="00B8486A">
        <w:rPr>
          <w:rFonts w:ascii="Times New Roman" w:hAnsi="Times New Roman" w:cs="Times New Roman"/>
          <w:i/>
          <w:sz w:val="20"/>
          <w:szCs w:val="20"/>
        </w:rPr>
        <w:t>согласно Постановления</w:t>
      </w:r>
      <w:proofErr w:type="gramEnd"/>
      <w:r w:rsidRPr="00B8486A">
        <w:rPr>
          <w:rFonts w:ascii="Times New Roman" w:hAnsi="Times New Roman" w:cs="Times New Roman"/>
          <w:i/>
          <w:sz w:val="20"/>
          <w:szCs w:val="20"/>
        </w:rPr>
        <w:t xml:space="preserve">  Правительства Российской Федерации от 25.11.2013 № 1063)</w:t>
      </w:r>
      <w:r w:rsidRPr="00B8486A">
        <w:rPr>
          <w:rFonts w:ascii="Times New Roman" w:hAnsi="Times New Roman" w:cs="Times New Roman"/>
          <w:i/>
          <w:sz w:val="20"/>
          <w:szCs w:val="20"/>
        </w:rPr>
        <w:t>».</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t>/Решение УФАС по г. Москва № 2-57-9597/77-15 от 30.10.2015, Решение УФАС по Камчатскому краю № 21-06/280-15Ж от 09.11.2015, Решение УФАС по Челябинской области № 611-ж/2015,Решение УФАС по Республике Тыва № 05-05-06/141-15/</w:t>
      </w:r>
    </w:p>
    <w:p w:rsidR="0076335C" w:rsidRPr="00B8486A" w:rsidRDefault="0076335C" w:rsidP="00B8486A">
      <w:pPr>
        <w:pStyle w:val="a5"/>
        <w:jc w:val="both"/>
        <w:rPr>
          <w:rFonts w:ascii="Times New Roman" w:hAnsi="Times New Roman" w:cs="Times New Roman"/>
          <w:sz w:val="20"/>
          <w:szCs w:val="20"/>
        </w:rPr>
      </w:pP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 xml:space="preserve">3) </w:t>
      </w:r>
      <w:r w:rsidRPr="00B8486A">
        <w:rPr>
          <w:rFonts w:ascii="Times New Roman" w:hAnsi="Times New Roman" w:cs="Times New Roman"/>
          <w:sz w:val="20"/>
          <w:szCs w:val="20"/>
        </w:rPr>
        <w:t>В соответствии с пунктом 1 статьи 432 Гражданского кодекса Российской Федерации существенными являются условия о предмете договора и условия, которые названы в законе или иных правовых актах как существенные или необходимыми для договоров данного вида.</w:t>
      </w:r>
    </w:p>
    <w:p w:rsidR="00B8486A" w:rsidRPr="00B8486A" w:rsidRDefault="00B8486A" w:rsidP="00B8486A">
      <w:pPr>
        <w:pStyle w:val="a5"/>
        <w:jc w:val="both"/>
        <w:rPr>
          <w:rFonts w:ascii="Times New Roman" w:hAnsi="Times New Roman" w:cs="Times New Roman"/>
          <w:sz w:val="20"/>
          <w:szCs w:val="20"/>
        </w:rPr>
      </w:pPr>
      <w:proofErr w:type="gramStart"/>
      <w:r w:rsidRPr="00B8486A">
        <w:rPr>
          <w:rFonts w:ascii="Times New Roman" w:hAnsi="Times New Roman" w:cs="Times New Roman"/>
          <w:sz w:val="20"/>
          <w:szCs w:val="20"/>
        </w:rPr>
        <w:t>Необходимые условия для договоров,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в форме контракта, определяются статьей 34 указанного закона, устанавливающей условия (ч. 4, 12, 13, 23 статьи 34 Федерального закона N 44-ФЗ), подлежащие включению в контракт.</w:t>
      </w:r>
      <w:proofErr w:type="gramEnd"/>
    </w:p>
    <w:p w:rsidR="00B8486A" w:rsidRPr="00B8486A" w:rsidRDefault="00B8486A" w:rsidP="00B8486A">
      <w:pPr>
        <w:pStyle w:val="a5"/>
        <w:jc w:val="both"/>
        <w:rPr>
          <w:rFonts w:ascii="Times New Roman" w:hAnsi="Times New Roman" w:cs="Times New Roman"/>
          <w:sz w:val="20"/>
          <w:szCs w:val="20"/>
        </w:rPr>
      </w:pPr>
      <w:proofErr w:type="gramStart"/>
      <w:r w:rsidRPr="00B8486A">
        <w:rPr>
          <w:rFonts w:ascii="Times New Roman" w:hAnsi="Times New Roman" w:cs="Times New Roman"/>
          <w:sz w:val="20"/>
          <w:szCs w:val="20"/>
        </w:rPr>
        <w:t>Так, согласно пункту 13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w:t>
      </w:r>
      <w:proofErr w:type="gramEnd"/>
      <w:r w:rsidRPr="00B8486A">
        <w:rPr>
          <w:rFonts w:ascii="Times New Roman" w:hAnsi="Times New Roman" w:cs="Times New Roman"/>
          <w:sz w:val="20"/>
          <w:szCs w:val="20"/>
        </w:rPr>
        <w:t xml:space="preserve">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В то же время, положениями статьи 95 Федерального закона N 44-ФЗ предусмотрено, что изменение существенных условий контракта при его исполнении не допускается, за исключением случаев, установленных указанной статьей.</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Таким образом, срок приемки выполненных работ относится к существенным условиям контракта.</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Часть 9</w:t>
      </w:r>
      <w:r w:rsidRPr="00B8486A">
        <w:rPr>
          <w:rFonts w:ascii="Times New Roman" w:hAnsi="Times New Roman" w:cs="Times New Roman"/>
          <w:sz w:val="20"/>
          <w:szCs w:val="20"/>
        </w:rPr>
        <w:t xml:space="preserve"> Проекта контракта Заказчика определяет порядок сдачи и приемки Работ:</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t>«9.1. Приемке подлежат полностью законченный Объект, а так же скрытые работы.</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t xml:space="preserve">9.2. Работы, подлежащие закрытию в соответствии с проектом (технической документацией), должны приниматься Государственным заказчиком.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Подрядчик в письменном виде не менее чем за 3 (трое) суток до проведения промежуточной  приемки выполненных работ, подлежащих закрытию, уведомляет  Государственного заказчика  о  необходимости проведения приемки.  </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t>9.3. Если Государственным заказчиком внесены в журнал производства работ замечания по выполненным работам, подлежащим закрытию, они не должны закрываться Подрядчиком без письменного разрешения Государственного заказчика.</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t>9.4. Если закрытие работ выполнено без подтверждения Государственного заказчика (не был информирован об этом или информирован с опозданием, не подписан акт на скрытые работы), то Подрядчик за свой счет обязуется открыть любую часть скрытых работ, не прошедших приемку Государственным заказчиком, согласно его указанию, а затем восстановить ее.</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lastRenderedPageBreak/>
        <w:t>9.5. Готовность принимаемых ответственных конструкций, скрытых работ и систем подтверждается подписанием Государственным заказчиком и Подрядчиком акта освидетельствования конструкций и скрытых работ, акта испытаний и приемки каждой системы в отдельности.</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t>9.6. Любое отклонение от требований нормативных документов и проектной документации является дефектом.</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t xml:space="preserve">9.7. В случае установления Государственным заказчиком в процессе выполнения работ, при приемке работ несоответствия качества выполненных Подрядчиком работ, Акт о приемке выполненных работ не подписывается до момента устранения выявленных нарушений. </w:t>
      </w:r>
    </w:p>
    <w:p w:rsidR="00B8486A" w:rsidRPr="00B8486A" w:rsidRDefault="00B8486A" w:rsidP="00B8486A">
      <w:pPr>
        <w:pStyle w:val="a5"/>
        <w:jc w:val="both"/>
        <w:rPr>
          <w:rFonts w:ascii="Times New Roman" w:hAnsi="Times New Roman" w:cs="Times New Roman"/>
          <w:i/>
          <w:sz w:val="20"/>
          <w:szCs w:val="20"/>
        </w:rPr>
      </w:pPr>
      <w:r w:rsidRPr="00B8486A">
        <w:rPr>
          <w:rFonts w:ascii="Times New Roman" w:hAnsi="Times New Roman" w:cs="Times New Roman"/>
          <w:i/>
          <w:sz w:val="20"/>
          <w:szCs w:val="20"/>
        </w:rPr>
        <w:t>9.8. Работу комиссии по приемке Объекта в эксплуатацию обеспечивает Подрядчик из собственных средств».</w:t>
      </w:r>
    </w:p>
    <w:p w:rsidR="00B8486A" w:rsidRPr="00B8486A" w:rsidRDefault="00B8486A" w:rsidP="00B8486A">
      <w:pPr>
        <w:pStyle w:val="a5"/>
        <w:jc w:val="both"/>
        <w:rPr>
          <w:rFonts w:ascii="Times New Roman" w:hAnsi="Times New Roman" w:cs="Times New Roman"/>
          <w:sz w:val="20"/>
          <w:szCs w:val="20"/>
        </w:rPr>
      </w:pPr>
      <w:r w:rsidRPr="00B8486A">
        <w:rPr>
          <w:rFonts w:ascii="Times New Roman" w:hAnsi="Times New Roman" w:cs="Times New Roman"/>
          <w:sz w:val="20"/>
          <w:szCs w:val="20"/>
        </w:rPr>
        <w:t>Однако указанные статьи не содержат информацию о сроке приемки выполненных работ. Действия Заказчика нарушают пункт 13 статьи 34 Закона о контрактной системе.</w:t>
      </w:r>
    </w:p>
    <w:p w:rsidR="00B8486A" w:rsidRPr="004D663F" w:rsidRDefault="00B8486A" w:rsidP="004D663F">
      <w:pPr>
        <w:pStyle w:val="a5"/>
        <w:jc w:val="both"/>
        <w:rPr>
          <w:rFonts w:ascii="Times New Roman" w:hAnsi="Times New Roman" w:cs="Times New Roman"/>
          <w:sz w:val="20"/>
          <w:szCs w:val="20"/>
        </w:rPr>
      </w:pPr>
    </w:p>
    <w:p w:rsidR="002C3A26" w:rsidRPr="0076335C" w:rsidRDefault="002C3A26" w:rsidP="002C3A26">
      <w:pPr>
        <w:pStyle w:val="a5"/>
        <w:jc w:val="both"/>
        <w:rPr>
          <w:rFonts w:ascii="Times New Roman" w:hAnsi="Times New Roman" w:cs="Times New Roman"/>
          <w:sz w:val="20"/>
          <w:szCs w:val="20"/>
        </w:rPr>
      </w:pPr>
    </w:p>
    <w:p w:rsidR="00CB4B36" w:rsidRPr="0076335C" w:rsidRDefault="00CB4B36" w:rsidP="009312FC">
      <w:pPr>
        <w:pStyle w:val="a5"/>
        <w:jc w:val="both"/>
        <w:rPr>
          <w:rFonts w:ascii="Times New Roman" w:hAnsi="Times New Roman" w:cs="Times New Roman"/>
          <w:sz w:val="20"/>
          <w:szCs w:val="20"/>
        </w:rPr>
      </w:pPr>
      <w:r w:rsidRPr="0076335C">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w:t>
      </w:r>
      <w:bookmarkStart w:id="1" w:name="_GoBack"/>
      <w:bookmarkEnd w:id="1"/>
      <w:r w:rsidRPr="0076335C">
        <w:rPr>
          <w:rFonts w:ascii="Times New Roman" w:hAnsi="Times New Roman" w:cs="Times New Roman"/>
          <w:sz w:val="20"/>
          <w:szCs w:val="20"/>
        </w:rPr>
        <w:t>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Pr="0076335C" w:rsidRDefault="00CB4B36" w:rsidP="00520FC3">
      <w:pPr>
        <w:pStyle w:val="a5"/>
        <w:rPr>
          <w:rFonts w:ascii="Times New Roman" w:hAnsi="Times New Roman" w:cs="Times New Roman"/>
          <w:sz w:val="20"/>
          <w:szCs w:val="20"/>
        </w:rPr>
      </w:pPr>
    </w:p>
    <w:p w:rsidR="00492DAA" w:rsidRPr="0076335C" w:rsidRDefault="00492DAA" w:rsidP="00520FC3">
      <w:pPr>
        <w:pStyle w:val="a5"/>
        <w:rPr>
          <w:rFonts w:ascii="Times New Roman" w:hAnsi="Times New Roman" w:cs="Times New Roman"/>
          <w:sz w:val="20"/>
          <w:szCs w:val="20"/>
        </w:rPr>
      </w:pPr>
    </w:p>
    <w:p w:rsidR="00CB03B6" w:rsidRPr="0076335C" w:rsidRDefault="005153FC" w:rsidP="00520FC3">
      <w:pPr>
        <w:pStyle w:val="a5"/>
        <w:rPr>
          <w:rFonts w:ascii="Times New Roman" w:hAnsi="Times New Roman" w:cs="Times New Roman"/>
          <w:sz w:val="20"/>
          <w:szCs w:val="20"/>
        </w:rPr>
      </w:pPr>
      <w:r w:rsidRPr="0076335C">
        <w:rPr>
          <w:rFonts w:ascii="Times New Roman" w:hAnsi="Times New Roman" w:cs="Times New Roman"/>
          <w:sz w:val="20"/>
          <w:szCs w:val="20"/>
        </w:rPr>
        <w:t>Приложения:</w:t>
      </w:r>
    </w:p>
    <w:p w:rsidR="00FF4625" w:rsidRPr="00753F2C" w:rsidRDefault="008E0809" w:rsidP="00520FC3">
      <w:pPr>
        <w:pStyle w:val="a5"/>
        <w:rPr>
          <w:rFonts w:ascii="Times New Roman" w:hAnsi="Times New Roman" w:cs="Times New Roman"/>
          <w:sz w:val="20"/>
          <w:szCs w:val="20"/>
        </w:rPr>
      </w:pPr>
      <w:r w:rsidRPr="00753F2C">
        <w:rPr>
          <w:rFonts w:ascii="Times New Roman" w:hAnsi="Times New Roman" w:cs="Times New Roman"/>
          <w:sz w:val="20"/>
          <w:szCs w:val="20"/>
        </w:rPr>
        <w:t>1</w:t>
      </w:r>
      <w:r w:rsidR="001E348A" w:rsidRPr="00753F2C">
        <w:rPr>
          <w:rFonts w:ascii="Times New Roman" w:hAnsi="Times New Roman" w:cs="Times New Roman"/>
          <w:sz w:val="20"/>
          <w:szCs w:val="20"/>
        </w:rPr>
        <w:t>.</w:t>
      </w:r>
      <w:r w:rsidR="00FF4625" w:rsidRPr="00753F2C">
        <w:rPr>
          <w:rFonts w:ascii="Times New Roman" w:hAnsi="Times New Roman" w:cs="Times New Roman"/>
          <w:sz w:val="20"/>
          <w:szCs w:val="20"/>
        </w:rPr>
        <w:t>Приказ №1 о вступлении в должность директор</w:t>
      </w:r>
      <w:proofErr w:type="gramStart"/>
      <w:r w:rsidR="00FF4625" w:rsidRPr="00753F2C">
        <w:rPr>
          <w:rFonts w:ascii="Times New Roman" w:hAnsi="Times New Roman" w:cs="Times New Roman"/>
          <w:sz w:val="20"/>
          <w:szCs w:val="20"/>
        </w:rPr>
        <w:t>а ООО</w:t>
      </w:r>
      <w:proofErr w:type="gramEnd"/>
      <w:r w:rsidR="00FF4625" w:rsidRPr="00753F2C">
        <w:rPr>
          <w:rFonts w:ascii="Times New Roman" w:hAnsi="Times New Roman" w:cs="Times New Roman"/>
          <w:sz w:val="20"/>
          <w:szCs w:val="20"/>
        </w:rPr>
        <w:t xml:space="preserve"> «СТРОЙИНВЕСТ»</w:t>
      </w:r>
    </w:p>
    <w:p w:rsidR="006D6015" w:rsidRPr="00753F2C" w:rsidRDefault="0087692C" w:rsidP="00520FC3">
      <w:pPr>
        <w:pStyle w:val="a5"/>
        <w:rPr>
          <w:rFonts w:ascii="Times New Roman" w:hAnsi="Times New Roman" w:cs="Times New Roman"/>
          <w:sz w:val="20"/>
          <w:szCs w:val="20"/>
        </w:rPr>
      </w:pPr>
      <w:r w:rsidRPr="00753F2C">
        <w:rPr>
          <w:rFonts w:ascii="Times New Roman" w:hAnsi="Times New Roman" w:cs="Times New Roman"/>
          <w:sz w:val="20"/>
          <w:szCs w:val="20"/>
        </w:rPr>
        <w:t>2.Аукцион</w:t>
      </w:r>
      <w:r w:rsidR="006F306E" w:rsidRPr="00753F2C">
        <w:rPr>
          <w:rFonts w:ascii="Times New Roman" w:hAnsi="Times New Roman" w:cs="Times New Roman"/>
          <w:sz w:val="20"/>
          <w:szCs w:val="20"/>
        </w:rPr>
        <w:t>ная</w:t>
      </w:r>
      <w:r w:rsidR="00280D56" w:rsidRPr="00753F2C">
        <w:rPr>
          <w:rFonts w:ascii="Times New Roman" w:hAnsi="Times New Roman" w:cs="Times New Roman"/>
          <w:sz w:val="20"/>
          <w:szCs w:val="20"/>
        </w:rPr>
        <w:t xml:space="preserve"> документация</w:t>
      </w:r>
    </w:p>
    <w:p w:rsidR="009E5498" w:rsidRPr="0076335C" w:rsidRDefault="009E5498" w:rsidP="00520FC3">
      <w:pPr>
        <w:pStyle w:val="a5"/>
        <w:rPr>
          <w:rFonts w:ascii="Times New Roman" w:hAnsi="Times New Roman" w:cs="Times New Roman"/>
          <w:sz w:val="20"/>
          <w:szCs w:val="20"/>
        </w:rPr>
      </w:pPr>
      <w:r w:rsidRPr="00753F2C">
        <w:rPr>
          <w:rFonts w:ascii="Times New Roman" w:hAnsi="Times New Roman" w:cs="Times New Roman"/>
          <w:sz w:val="20"/>
          <w:szCs w:val="20"/>
        </w:rPr>
        <w:t>3.Проект контракта</w:t>
      </w:r>
    </w:p>
    <w:p w:rsidR="00BE0582" w:rsidRPr="0076335C" w:rsidRDefault="00BE0582" w:rsidP="00520FC3">
      <w:pPr>
        <w:pStyle w:val="a5"/>
        <w:rPr>
          <w:rFonts w:ascii="Times New Roman" w:hAnsi="Times New Roman" w:cs="Times New Roman"/>
          <w:sz w:val="20"/>
          <w:szCs w:val="20"/>
        </w:rPr>
      </w:pPr>
    </w:p>
    <w:p w:rsidR="008E0809" w:rsidRPr="00666A62" w:rsidRDefault="00FF4625" w:rsidP="008E0809">
      <w:pPr>
        <w:pStyle w:val="a5"/>
        <w:jc w:val="center"/>
        <w:rPr>
          <w:rFonts w:ascii="Times New Roman" w:hAnsi="Times New Roman" w:cs="Times New Roman"/>
          <w:sz w:val="20"/>
          <w:szCs w:val="20"/>
        </w:rPr>
      </w:pPr>
      <w:r w:rsidRPr="0076335C">
        <w:rPr>
          <w:rFonts w:ascii="Times New Roman" w:hAnsi="Times New Roman" w:cs="Times New Roman"/>
          <w:sz w:val="20"/>
          <w:szCs w:val="20"/>
        </w:rPr>
        <w:t>Директор ________</w:t>
      </w:r>
      <w:r w:rsidR="00C33AD5" w:rsidRPr="0076335C">
        <w:rPr>
          <w:rFonts w:ascii="Times New Roman" w:hAnsi="Times New Roman" w:cs="Times New Roman"/>
          <w:sz w:val="20"/>
          <w:szCs w:val="20"/>
        </w:rPr>
        <w:softHyphen/>
      </w:r>
      <w:r w:rsidR="00C33AD5" w:rsidRPr="0076335C">
        <w:rPr>
          <w:rFonts w:ascii="Times New Roman" w:hAnsi="Times New Roman" w:cs="Times New Roman"/>
          <w:sz w:val="20"/>
          <w:szCs w:val="20"/>
        </w:rPr>
        <w:softHyphen/>
      </w:r>
      <w:r w:rsidR="00C33AD5" w:rsidRPr="0076335C">
        <w:rPr>
          <w:rFonts w:ascii="Times New Roman" w:hAnsi="Times New Roman" w:cs="Times New Roman"/>
          <w:sz w:val="20"/>
          <w:szCs w:val="20"/>
        </w:rPr>
        <w:softHyphen/>
      </w:r>
      <w:r w:rsidR="00C33AD5" w:rsidRPr="0076335C">
        <w:rPr>
          <w:rFonts w:ascii="Times New Roman" w:hAnsi="Times New Roman" w:cs="Times New Roman"/>
          <w:sz w:val="20"/>
          <w:szCs w:val="20"/>
        </w:rPr>
        <w:softHyphen/>
      </w:r>
      <w:r w:rsidR="00C33AD5" w:rsidRPr="0076335C">
        <w:rPr>
          <w:rFonts w:ascii="Times New Roman" w:hAnsi="Times New Roman" w:cs="Times New Roman"/>
          <w:sz w:val="20"/>
          <w:szCs w:val="20"/>
        </w:rPr>
        <w:softHyphen/>
      </w:r>
      <w:r w:rsidR="00C33AD5" w:rsidRPr="0076335C">
        <w:rPr>
          <w:rFonts w:ascii="Times New Roman" w:hAnsi="Times New Roman" w:cs="Times New Roman"/>
          <w:sz w:val="20"/>
          <w:szCs w:val="20"/>
        </w:rPr>
        <w:softHyphen/>
      </w:r>
      <w:r w:rsidR="00C33AD5" w:rsidRPr="0076335C">
        <w:rPr>
          <w:rFonts w:ascii="Times New Roman" w:hAnsi="Times New Roman" w:cs="Times New Roman"/>
          <w:sz w:val="20"/>
          <w:szCs w:val="20"/>
        </w:rPr>
        <w:softHyphen/>
      </w:r>
      <w:r w:rsidR="00C33AD5" w:rsidRPr="0076335C">
        <w:rPr>
          <w:rFonts w:ascii="Times New Roman" w:hAnsi="Times New Roman" w:cs="Times New Roman"/>
          <w:sz w:val="20"/>
          <w:szCs w:val="20"/>
        </w:rPr>
        <w:softHyphen/>
        <w:t>_______</w:t>
      </w:r>
      <w:r w:rsidRPr="0076335C">
        <w:rPr>
          <w:rFonts w:ascii="Times New Roman" w:hAnsi="Times New Roman" w:cs="Times New Roman"/>
          <w:sz w:val="20"/>
          <w:szCs w:val="20"/>
        </w:rPr>
        <w:t>__</w:t>
      </w:r>
      <w:r w:rsidR="008E0809" w:rsidRPr="0076335C">
        <w:rPr>
          <w:rFonts w:ascii="Times New Roman" w:hAnsi="Times New Roman" w:cs="Times New Roman"/>
          <w:sz w:val="20"/>
          <w:szCs w:val="20"/>
        </w:rPr>
        <w:t>Т.А. Александрова</w:t>
      </w:r>
    </w:p>
    <w:p w:rsidR="00244753" w:rsidRPr="00666A62" w:rsidRDefault="00244753" w:rsidP="00520FC3">
      <w:pPr>
        <w:pStyle w:val="a5"/>
        <w:rPr>
          <w:rFonts w:ascii="Times New Roman" w:hAnsi="Times New Roman" w:cs="Times New Roman"/>
          <w:sz w:val="20"/>
          <w:szCs w:val="20"/>
        </w:rPr>
      </w:pPr>
    </w:p>
    <w:sectPr w:rsidR="00244753" w:rsidRPr="00666A62"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82" w:rsidRDefault="00ED0682" w:rsidP="00ED0682">
      <w:pPr>
        <w:spacing w:after="0" w:line="240" w:lineRule="auto"/>
      </w:pPr>
      <w:r>
        <w:separator/>
      </w:r>
    </w:p>
  </w:endnote>
  <w:endnote w:type="continuationSeparator" w:id="0">
    <w:p w:rsidR="00ED0682" w:rsidRDefault="00ED0682" w:rsidP="00ED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82" w:rsidRDefault="00ED0682" w:rsidP="00ED0682">
      <w:pPr>
        <w:spacing w:after="0" w:line="240" w:lineRule="auto"/>
      </w:pPr>
      <w:r>
        <w:separator/>
      </w:r>
    </w:p>
  </w:footnote>
  <w:footnote w:type="continuationSeparator" w:id="0">
    <w:p w:rsidR="00ED0682" w:rsidRDefault="00ED0682" w:rsidP="00ED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44B8C0"/>
    <w:lvl w:ilvl="0">
      <w:start w:val="1"/>
      <w:numFmt w:val="bullet"/>
      <w:pStyle w:val="2"/>
      <w:lvlText w:val=""/>
      <w:lvlJc w:val="left"/>
      <w:pPr>
        <w:tabs>
          <w:tab w:val="num" w:pos="643"/>
        </w:tabs>
        <w:ind w:left="643" w:hanging="360"/>
      </w:pPr>
      <w:rPr>
        <w:rFonts w:ascii="Symbol" w:hAnsi="Symbol" w:hint="default"/>
      </w:rPr>
    </w:lvl>
  </w:abstractNum>
  <w:abstractNum w:abstractNumId="1">
    <w:nsid w:val="1F4A1D04"/>
    <w:multiLevelType w:val="multilevel"/>
    <w:tmpl w:val="9402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0501E"/>
    <w:multiLevelType w:val="multilevel"/>
    <w:tmpl w:val="CF8A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F206D"/>
    <w:multiLevelType w:val="multilevel"/>
    <w:tmpl w:val="51A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1009B"/>
    <w:multiLevelType w:val="multilevel"/>
    <w:tmpl w:val="DF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060CC"/>
    <w:multiLevelType w:val="multilevel"/>
    <w:tmpl w:val="7E0A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F1342"/>
    <w:multiLevelType w:val="multilevel"/>
    <w:tmpl w:val="1692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6"/>
  </w:num>
  <w:num w:numId="4">
    <w:abstractNumId w:val="2"/>
  </w:num>
  <w:num w:numId="5">
    <w:abstractNumId w:val="4"/>
  </w:num>
  <w:num w:numId="6">
    <w:abstractNumId w:val="0"/>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316A8"/>
    <w:rsid w:val="00032658"/>
    <w:rsid w:val="00035DE7"/>
    <w:rsid w:val="000529EB"/>
    <w:rsid w:val="00053C53"/>
    <w:rsid w:val="000566E7"/>
    <w:rsid w:val="00062167"/>
    <w:rsid w:val="00062511"/>
    <w:rsid w:val="00075E7F"/>
    <w:rsid w:val="00077257"/>
    <w:rsid w:val="000805A2"/>
    <w:rsid w:val="00081D22"/>
    <w:rsid w:val="00081D6C"/>
    <w:rsid w:val="00082A28"/>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701"/>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1D49"/>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0F18"/>
    <w:rsid w:val="00291E51"/>
    <w:rsid w:val="00293F9D"/>
    <w:rsid w:val="002948A6"/>
    <w:rsid w:val="00297C04"/>
    <w:rsid w:val="002A3946"/>
    <w:rsid w:val="002A7710"/>
    <w:rsid w:val="002A78AC"/>
    <w:rsid w:val="002B3A35"/>
    <w:rsid w:val="002B4186"/>
    <w:rsid w:val="002B45DA"/>
    <w:rsid w:val="002C3A26"/>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20D31"/>
    <w:rsid w:val="00422C75"/>
    <w:rsid w:val="00425418"/>
    <w:rsid w:val="004276E9"/>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A0806"/>
    <w:rsid w:val="004A0B26"/>
    <w:rsid w:val="004B0AFF"/>
    <w:rsid w:val="004B0BC1"/>
    <w:rsid w:val="004B2A27"/>
    <w:rsid w:val="004B3785"/>
    <w:rsid w:val="004B3E11"/>
    <w:rsid w:val="004B40FF"/>
    <w:rsid w:val="004C2964"/>
    <w:rsid w:val="004C4AB4"/>
    <w:rsid w:val="004D071B"/>
    <w:rsid w:val="004D079D"/>
    <w:rsid w:val="004D1D1E"/>
    <w:rsid w:val="004D2052"/>
    <w:rsid w:val="004D29F1"/>
    <w:rsid w:val="004D3F49"/>
    <w:rsid w:val="004D4D9B"/>
    <w:rsid w:val="004D663F"/>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469B7"/>
    <w:rsid w:val="00562B82"/>
    <w:rsid w:val="00570FD3"/>
    <w:rsid w:val="00573F9D"/>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5F6EDB"/>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66A62"/>
    <w:rsid w:val="00673087"/>
    <w:rsid w:val="006731BC"/>
    <w:rsid w:val="00673425"/>
    <w:rsid w:val="00675DC4"/>
    <w:rsid w:val="00675F2A"/>
    <w:rsid w:val="00676BF8"/>
    <w:rsid w:val="00680554"/>
    <w:rsid w:val="00691A35"/>
    <w:rsid w:val="006A0B20"/>
    <w:rsid w:val="006A128F"/>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3F2C"/>
    <w:rsid w:val="007577AC"/>
    <w:rsid w:val="0076114E"/>
    <w:rsid w:val="00762A41"/>
    <w:rsid w:val="0076335C"/>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2FC"/>
    <w:rsid w:val="009315BF"/>
    <w:rsid w:val="00935CEB"/>
    <w:rsid w:val="00936F5B"/>
    <w:rsid w:val="00940972"/>
    <w:rsid w:val="009409F7"/>
    <w:rsid w:val="00940C02"/>
    <w:rsid w:val="00944E32"/>
    <w:rsid w:val="00947453"/>
    <w:rsid w:val="0094773A"/>
    <w:rsid w:val="00950E98"/>
    <w:rsid w:val="009513C8"/>
    <w:rsid w:val="0095493E"/>
    <w:rsid w:val="00962198"/>
    <w:rsid w:val="009625D1"/>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C7FF9"/>
    <w:rsid w:val="009D5355"/>
    <w:rsid w:val="009E1CF4"/>
    <w:rsid w:val="009E26B3"/>
    <w:rsid w:val="009E5498"/>
    <w:rsid w:val="009E6A30"/>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57E69"/>
    <w:rsid w:val="00B6298B"/>
    <w:rsid w:val="00B67624"/>
    <w:rsid w:val="00B72182"/>
    <w:rsid w:val="00B722D5"/>
    <w:rsid w:val="00B7286E"/>
    <w:rsid w:val="00B76529"/>
    <w:rsid w:val="00B80794"/>
    <w:rsid w:val="00B819D2"/>
    <w:rsid w:val="00B83E12"/>
    <w:rsid w:val="00B844DB"/>
    <w:rsid w:val="00B8486A"/>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E157D"/>
    <w:rsid w:val="00BF156E"/>
    <w:rsid w:val="00BF1760"/>
    <w:rsid w:val="00BF43D0"/>
    <w:rsid w:val="00BF513C"/>
    <w:rsid w:val="00BF5871"/>
    <w:rsid w:val="00C13423"/>
    <w:rsid w:val="00C16A9E"/>
    <w:rsid w:val="00C33AD5"/>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6859"/>
    <w:rsid w:val="00D174E9"/>
    <w:rsid w:val="00D3405D"/>
    <w:rsid w:val="00D3438B"/>
    <w:rsid w:val="00D42E45"/>
    <w:rsid w:val="00D440BA"/>
    <w:rsid w:val="00D57ECF"/>
    <w:rsid w:val="00D6090B"/>
    <w:rsid w:val="00D61781"/>
    <w:rsid w:val="00D62FDD"/>
    <w:rsid w:val="00D655D1"/>
    <w:rsid w:val="00D6565E"/>
    <w:rsid w:val="00D706D7"/>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44D8"/>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AC0"/>
    <w:rsid w:val="00EC5C7E"/>
    <w:rsid w:val="00ED0682"/>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306B"/>
    <w:rsid w:val="00F36226"/>
    <w:rsid w:val="00F40E6E"/>
    <w:rsid w:val="00F43318"/>
    <w:rsid w:val="00F435DE"/>
    <w:rsid w:val="00F45F01"/>
    <w:rsid w:val="00F46634"/>
    <w:rsid w:val="00F46DB9"/>
    <w:rsid w:val="00F47654"/>
    <w:rsid w:val="00F5070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6DD9"/>
    <w:rsid w:val="00FC6E78"/>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1"/>
    <w:link w:val="20"/>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link w:val="ae"/>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f">
    <w:name w:val="Strong"/>
    <w:basedOn w:val="a1"/>
    <w:uiPriority w:val="22"/>
    <w:qFormat/>
    <w:rsid w:val="008E671B"/>
    <w:rPr>
      <w:b/>
      <w:bCs/>
    </w:rPr>
  </w:style>
  <w:style w:type="character" w:styleId="af0">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footer"/>
    <w:basedOn w:val="a0"/>
    <w:link w:val="af2"/>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1"/>
    <w:link w:val="af1"/>
    <w:rsid w:val="00422C75"/>
    <w:rPr>
      <w:rFonts w:ascii="Times New Roman" w:eastAsia="Times New Roman" w:hAnsi="Times New Roman" w:cs="Times New Roman"/>
      <w:sz w:val="20"/>
      <w:szCs w:val="20"/>
      <w:lang w:eastAsia="ru-RU"/>
    </w:rPr>
  </w:style>
  <w:style w:type="paragraph" w:styleId="22">
    <w:name w:val="Body Text 2"/>
    <w:basedOn w:val="a0"/>
    <w:link w:val="23"/>
    <w:rsid w:val="00422C75"/>
    <w:pPr>
      <w:spacing w:after="0" w:line="240" w:lineRule="exact"/>
    </w:pPr>
    <w:rPr>
      <w:rFonts w:ascii="Times New Roman" w:eastAsia="Times New Roman" w:hAnsi="Times New Roman" w:cs="Times New Roman"/>
      <w:sz w:val="28"/>
      <w:szCs w:val="20"/>
      <w:lang w:val="en-US"/>
    </w:rPr>
  </w:style>
  <w:style w:type="character" w:customStyle="1" w:styleId="23">
    <w:name w:val="Основной текст 2 Знак"/>
    <w:basedOn w:val="a1"/>
    <w:link w:val="22"/>
    <w:rsid w:val="00422C75"/>
    <w:rPr>
      <w:rFonts w:ascii="Times New Roman" w:eastAsia="Times New Roman" w:hAnsi="Times New Roman" w:cs="Times New Roman"/>
      <w:sz w:val="28"/>
      <w:szCs w:val="20"/>
      <w:lang w:val="en-US" w:eastAsia="ru-RU"/>
    </w:rPr>
  </w:style>
  <w:style w:type="paragraph" w:customStyle="1" w:styleId="af3">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4">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5">
    <w:name w:val="Body Text"/>
    <w:basedOn w:val="a0"/>
    <w:link w:val="af6"/>
    <w:uiPriority w:val="99"/>
    <w:unhideWhenUsed/>
    <w:rsid w:val="00902599"/>
    <w:pPr>
      <w:spacing w:after="120"/>
    </w:pPr>
  </w:style>
  <w:style w:type="character" w:customStyle="1" w:styleId="af6">
    <w:name w:val="Основной текст Знак"/>
    <w:basedOn w:val="a1"/>
    <w:link w:val="af5"/>
    <w:uiPriority w:val="99"/>
    <w:rsid w:val="00902599"/>
    <w:rPr>
      <w:rFonts w:eastAsiaTheme="minorEastAsia"/>
      <w:lang w:eastAsia="ru-RU"/>
    </w:rPr>
  </w:style>
  <w:style w:type="paragraph" w:styleId="af7">
    <w:name w:val="Body Text Indent"/>
    <w:basedOn w:val="a0"/>
    <w:link w:val="af8"/>
    <w:uiPriority w:val="99"/>
    <w:semiHidden/>
    <w:unhideWhenUsed/>
    <w:rsid w:val="001F33A6"/>
    <w:pPr>
      <w:spacing w:after="120"/>
      <w:ind w:left="283"/>
    </w:pPr>
  </w:style>
  <w:style w:type="character" w:customStyle="1" w:styleId="af8">
    <w:name w:val="Основной текст с отступом Знак"/>
    <w:basedOn w:val="a1"/>
    <w:link w:val="af7"/>
    <w:uiPriority w:val="99"/>
    <w:semiHidden/>
    <w:rsid w:val="001F33A6"/>
    <w:rPr>
      <w:rFonts w:eastAsiaTheme="minorEastAsia"/>
      <w:lang w:eastAsia="ru-RU"/>
    </w:rPr>
  </w:style>
  <w:style w:type="character" w:customStyle="1" w:styleId="24">
    <w:name w:val="Основной текст (2)_"/>
    <w:link w:val="25"/>
    <w:rsid w:val="00F91AA4"/>
    <w:rPr>
      <w:rFonts w:ascii="Arial" w:hAnsi="Arial"/>
      <w:b/>
      <w:bCs/>
      <w:sz w:val="23"/>
      <w:szCs w:val="23"/>
      <w:shd w:val="clear" w:color="auto" w:fill="FFFFFF"/>
    </w:rPr>
  </w:style>
  <w:style w:type="paragraph" w:customStyle="1" w:styleId="25">
    <w:name w:val="Основной текст (2)"/>
    <w:basedOn w:val="a0"/>
    <w:link w:val="24"/>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1"/>
    <w:next w:val="22"/>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6">
    <w:name w:val="Body Text Indent 2"/>
    <w:basedOn w:val="a0"/>
    <w:link w:val="27"/>
    <w:uiPriority w:val="99"/>
    <w:unhideWhenUsed/>
    <w:rsid w:val="00874006"/>
    <w:pPr>
      <w:spacing w:after="120" w:line="480" w:lineRule="auto"/>
      <w:ind w:left="283"/>
    </w:pPr>
  </w:style>
  <w:style w:type="character" w:customStyle="1" w:styleId="27">
    <w:name w:val="Основной текст с отступом 2 Знак"/>
    <w:basedOn w:val="a1"/>
    <w:link w:val="26"/>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9"/>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9">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header"/>
    <w:aliases w:val="Название 2,Верхний колонтитул Знак1,Верхний колонтитул Знак Знак"/>
    <w:basedOn w:val="a0"/>
    <w:link w:val="afb"/>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aliases w:val="Название 2 Знак,Верхний колонтитул Знак1 Знак,Верхний колонтитул Знак Знак Знак"/>
    <w:basedOn w:val="a1"/>
    <w:link w:val="afa"/>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uiPriority w:val="9"/>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c">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8">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d">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e">
    <w:name w:val="Цветовое выделение"/>
    <w:uiPriority w:val="99"/>
    <w:rsid w:val="00481A47"/>
    <w:rPr>
      <w:b/>
      <w:bCs w:val="0"/>
      <w:color w:val="26282F"/>
    </w:rPr>
  </w:style>
  <w:style w:type="paragraph" w:styleId="aff">
    <w:name w:val="Plain Text"/>
    <w:basedOn w:val="a0"/>
    <w:link w:val="aff0"/>
    <w:rsid w:val="00CA5361"/>
    <w:pPr>
      <w:spacing w:after="0" w:line="240" w:lineRule="auto"/>
    </w:pPr>
    <w:rPr>
      <w:rFonts w:ascii="Consolas" w:eastAsia="Times New Roman" w:hAnsi="Consolas" w:cs="Consolas"/>
      <w:sz w:val="21"/>
      <w:szCs w:val="21"/>
      <w:lang w:eastAsia="en-US"/>
    </w:rPr>
  </w:style>
  <w:style w:type="character" w:customStyle="1" w:styleId="aff0">
    <w:name w:val="Текст Знак"/>
    <w:basedOn w:val="a1"/>
    <w:link w:val="aff"/>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9">
    <w:name w:val="Сноска (2)_"/>
    <w:link w:val="2a"/>
    <w:locked/>
    <w:rsid w:val="002713CA"/>
    <w:rPr>
      <w:rFonts w:ascii="Times New Roman" w:hAnsi="Times New Roman" w:cs="Times New Roman"/>
      <w:sz w:val="12"/>
      <w:szCs w:val="12"/>
      <w:shd w:val="clear" w:color="auto" w:fill="FFFFFF"/>
    </w:rPr>
  </w:style>
  <w:style w:type="paragraph" w:customStyle="1" w:styleId="2a">
    <w:name w:val="Сноска (2)"/>
    <w:basedOn w:val="a0"/>
    <w:link w:val="29"/>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1">
    <w:name w:val="Обычный таблица"/>
    <w:basedOn w:val="a0"/>
    <w:link w:val="aff2"/>
    <w:rsid w:val="00A90577"/>
    <w:pPr>
      <w:spacing w:after="0" w:line="240" w:lineRule="auto"/>
    </w:pPr>
    <w:rPr>
      <w:rFonts w:ascii="Times New Roman" w:eastAsia="Times New Roman" w:hAnsi="Times New Roman" w:cs="Times New Roman"/>
      <w:sz w:val="18"/>
      <w:szCs w:val="18"/>
    </w:rPr>
  </w:style>
  <w:style w:type="character" w:customStyle="1" w:styleId="aff2">
    <w:name w:val="Обычный таблица Знак"/>
    <w:link w:val="aff1"/>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3">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4">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4"/>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5">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Основной текст (11)"/>
    <w:basedOn w:val="a1"/>
    <w:rsid w:val="001A1D49"/>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styleId="aff6">
    <w:name w:val="footnote text"/>
    <w:basedOn w:val="a0"/>
    <w:link w:val="aff7"/>
    <w:uiPriority w:val="99"/>
    <w:semiHidden/>
    <w:unhideWhenUsed/>
    <w:rsid w:val="00ED0682"/>
    <w:pPr>
      <w:spacing w:after="0" w:line="240" w:lineRule="auto"/>
    </w:pPr>
    <w:rPr>
      <w:rFonts w:eastAsiaTheme="minorHAnsi"/>
      <w:sz w:val="20"/>
      <w:szCs w:val="20"/>
      <w:lang w:eastAsia="en-US"/>
    </w:rPr>
  </w:style>
  <w:style w:type="character" w:customStyle="1" w:styleId="aff7">
    <w:name w:val="Текст сноски Знак"/>
    <w:basedOn w:val="a1"/>
    <w:link w:val="aff6"/>
    <w:uiPriority w:val="99"/>
    <w:semiHidden/>
    <w:rsid w:val="00ED0682"/>
    <w:rPr>
      <w:sz w:val="20"/>
      <w:szCs w:val="20"/>
    </w:rPr>
  </w:style>
  <w:style w:type="character" w:styleId="aff8">
    <w:name w:val="footnote reference"/>
    <w:uiPriority w:val="99"/>
    <w:rsid w:val="00ED0682"/>
    <w:rPr>
      <w:vertAlign w:val="superscript"/>
    </w:rPr>
  </w:style>
  <w:style w:type="character" w:customStyle="1" w:styleId="WW8Num2z0">
    <w:name w:val="WW8Num2z0"/>
    <w:rsid w:val="00B6298B"/>
  </w:style>
  <w:style w:type="character" w:customStyle="1" w:styleId="ae">
    <w:name w:val="Абзац списка Знак"/>
    <w:link w:val="ad"/>
    <w:locked/>
    <w:rsid w:val="00290F18"/>
    <w:rPr>
      <w:rFonts w:ascii="Times New Roman" w:eastAsia="Times New Roman" w:hAnsi="Times New Roman" w:cs="Times New Roman"/>
      <w:sz w:val="24"/>
      <w:szCs w:val="24"/>
      <w:lang w:eastAsia="ru-RU"/>
    </w:rPr>
  </w:style>
  <w:style w:type="character" w:customStyle="1" w:styleId="FontStyle77">
    <w:name w:val="Font Style77"/>
    <w:rsid w:val="002C3A26"/>
    <w:rPr>
      <w:rFonts w:ascii="Times New Roman" w:hAnsi="Times New Roman" w:cs="Times New Roman" w:hint="default"/>
      <w:b/>
      <w:bCs/>
      <w:color w:val="000000"/>
      <w:sz w:val="22"/>
      <w:szCs w:val="22"/>
    </w:rPr>
  </w:style>
  <w:style w:type="paragraph" w:styleId="2">
    <w:name w:val="List Bullet 2"/>
    <w:basedOn w:val="a0"/>
    <w:uiPriority w:val="99"/>
    <w:semiHidden/>
    <w:unhideWhenUsed/>
    <w:rsid w:val="009E5498"/>
    <w:pPr>
      <w:numPr>
        <w:numId w:val="6"/>
      </w:numPr>
      <w:contextualSpacing/>
    </w:pPr>
  </w:style>
  <w:style w:type="paragraph" w:customStyle="1" w:styleId="16">
    <w:name w:val="Абзац списка1"/>
    <w:basedOn w:val="a0"/>
    <w:rsid w:val="0076335C"/>
    <w:pPr>
      <w:spacing w:after="0" w:line="240" w:lineRule="auto"/>
      <w:ind w:left="720"/>
      <w:contextualSpacing/>
    </w:pPr>
    <w:rPr>
      <w:rFonts w:ascii="Times New Roman" w:eastAsia="Times New Roman" w:hAnsi="Times New Roman" w:cs="Times New Roman"/>
      <w:sz w:val="24"/>
      <w:szCs w:val="28"/>
    </w:rPr>
  </w:style>
  <w:style w:type="character" w:customStyle="1" w:styleId="310">
    <w:name w:val="Заголовок 3 Знак1"/>
    <w:rsid w:val="00753F2C"/>
    <w:rPr>
      <w:rFonts w:ascii="Arial" w:eastAsia="Times New Roman" w:hAnsi="Arial" w:cs="Times New Roman"/>
      <w:b/>
      <w:sz w:val="24"/>
      <w:szCs w:val="20"/>
      <w:lang w:eastAsia="ru-RU"/>
    </w:rPr>
  </w:style>
  <w:style w:type="paragraph" w:styleId="aff9">
    <w:name w:val="Title"/>
    <w:basedOn w:val="a0"/>
    <w:link w:val="affa"/>
    <w:qFormat/>
    <w:rsid w:val="00B8486A"/>
    <w:pPr>
      <w:spacing w:after="0" w:line="240" w:lineRule="auto"/>
      <w:jc w:val="center"/>
    </w:pPr>
    <w:rPr>
      <w:rFonts w:ascii="Times New Roman" w:eastAsia="Times New Roman" w:hAnsi="Times New Roman" w:cs="Times New Roman"/>
      <w:b/>
      <w:sz w:val="24"/>
      <w:szCs w:val="20"/>
    </w:rPr>
  </w:style>
  <w:style w:type="character" w:customStyle="1" w:styleId="affa">
    <w:name w:val="Название Знак"/>
    <w:basedOn w:val="a1"/>
    <w:link w:val="aff9"/>
    <w:rsid w:val="00B8486A"/>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7140287">
      <w:bodyDiv w:val="1"/>
      <w:marLeft w:val="0"/>
      <w:marRight w:val="0"/>
      <w:marTop w:val="0"/>
      <w:marBottom w:val="0"/>
      <w:divBdr>
        <w:top w:val="none" w:sz="0" w:space="0" w:color="auto"/>
        <w:left w:val="none" w:sz="0" w:space="0" w:color="auto"/>
        <w:bottom w:val="none" w:sz="0" w:space="0" w:color="auto"/>
        <w:right w:val="none" w:sz="0" w:space="0" w:color="auto"/>
      </w:divBdr>
    </w:div>
    <w:div w:id="118568425">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92292075">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04181168">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5361516">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63151661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97339491">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10457916">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05886079">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59895127">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592159181">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790973313">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48582961">
      <w:bodyDiv w:val="1"/>
      <w:marLeft w:val="0"/>
      <w:marRight w:val="0"/>
      <w:marTop w:val="0"/>
      <w:marBottom w:val="0"/>
      <w:divBdr>
        <w:top w:val="none" w:sz="0" w:space="0" w:color="auto"/>
        <w:left w:val="none" w:sz="0" w:space="0" w:color="auto"/>
        <w:bottom w:val="none" w:sz="0" w:space="0" w:color="auto"/>
        <w:right w:val="none" w:sz="0" w:space="0" w:color="auto"/>
      </w:divBdr>
    </w:div>
    <w:div w:id="194919192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87416980">
      <w:bodyDiv w:val="1"/>
      <w:marLeft w:val="0"/>
      <w:marRight w:val="0"/>
      <w:marTop w:val="0"/>
      <w:marBottom w:val="0"/>
      <w:divBdr>
        <w:top w:val="none" w:sz="0" w:space="0" w:color="auto"/>
        <w:left w:val="none" w:sz="0" w:space="0" w:color="auto"/>
        <w:bottom w:val="none" w:sz="0" w:space="0" w:color="auto"/>
        <w:right w:val="none" w:sz="0" w:space="0" w:color="auto"/>
      </w:divBdr>
    </w:div>
    <w:div w:id="2122072367">
      <w:bodyDiv w:val="1"/>
      <w:marLeft w:val="0"/>
      <w:marRight w:val="0"/>
      <w:marTop w:val="0"/>
      <w:marBottom w:val="0"/>
      <w:divBdr>
        <w:top w:val="none" w:sz="0" w:space="0" w:color="auto"/>
        <w:left w:val="none" w:sz="0" w:space="0" w:color="auto"/>
        <w:bottom w:val="none" w:sz="0" w:space="0" w:color="auto"/>
        <w:right w:val="none" w:sz="0" w:space="0" w:color="auto"/>
      </w:divBdr>
    </w:div>
    <w:div w:id="2122340452">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470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TWw+G9uXp0LDj4OdlpzD3a5B8dFqQNyZcmP5hu9NMdM=</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WoeCQ7YOsoVZ7pTSHxjcZ+0fGCjQE/1DUj7EhlXdlqc=</DigestValue>
    </Reference>
  </SignedInfo>
  <SignatureValue>zFDhBXsfpzUNxNy/XqhYYU8W+f5V/LRlgbhDuLeDim6VbZT/3F3hXDkGfuUq3EFt
LrT9PHw8QZONGF4ef0udgA==</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+9CT4Wr3E0HmTJ/cIb2kbS5+TMQ=</DigestValue>
      </Reference>
      <Reference URI="/word/document.xml?ContentType=application/vnd.openxmlformats-officedocument.wordprocessingml.document.main+xml">
        <DigestMethod Algorithm="http://www.w3.org/2000/09/xmldsig#sha1"/>
        <DigestValue>+I2x5yMcL4JfNPG8b/8UHUUl9YY=</DigestValue>
      </Reference>
      <Reference URI="/word/endnotes.xml?ContentType=application/vnd.openxmlformats-officedocument.wordprocessingml.endnotes+xml">
        <DigestMethod Algorithm="http://www.w3.org/2000/09/xmldsig#sha1"/>
        <DigestValue>9VbHTZgf/LvsQLbwV4mNpTRVdUk=</DigestValue>
      </Reference>
      <Reference URI="/word/fontTable.xml?ContentType=application/vnd.openxmlformats-officedocument.wordprocessingml.fontTable+xml">
        <DigestMethod Algorithm="http://www.w3.org/2000/09/xmldsig#sha1"/>
        <DigestValue>aWexv8z8U45PcJ6OB5pdgPC3N5c=</DigestValue>
      </Reference>
      <Reference URI="/word/footnotes.xml?ContentType=application/vnd.openxmlformats-officedocument.wordprocessingml.footnotes+xml">
        <DigestMethod Algorithm="http://www.w3.org/2000/09/xmldsig#sha1"/>
        <DigestValue>DnJDjYF9LtOZ+f04992KEReVCvg=</DigestValue>
      </Reference>
      <Reference URI="/word/numbering.xml?ContentType=application/vnd.openxmlformats-officedocument.wordprocessingml.numbering+xml">
        <DigestMethod Algorithm="http://www.w3.org/2000/09/xmldsig#sha1"/>
        <DigestValue>ovzRvYO1shf10DsVI+ST679eMZM=</DigestValue>
      </Reference>
      <Reference URI="/word/settings.xml?ContentType=application/vnd.openxmlformats-officedocument.wordprocessingml.settings+xml">
        <DigestMethod Algorithm="http://www.w3.org/2000/09/xmldsig#sha1"/>
        <DigestValue>z9GBvgFj5cVrhc1P3zWwYUbqU8c=</DigestValue>
      </Reference>
      <Reference URI="/word/styles.xml?ContentType=application/vnd.openxmlformats-officedocument.wordprocessingml.styles+xml">
        <DigestMethod Algorithm="http://www.w3.org/2000/09/xmldsig#sha1"/>
        <DigestValue>JNx8zl7cg/qvd40HPxybMabiFMU=</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+u5mdkskCatz+R4fI+JVcCEGvLE=</DigestValue>
      </Reference>
    </Manifest>
    <SignatureProperties>
      <SignatureProperty Id="idSignatureTime" Target="#idPackageSignature">
        <mdssi:SignatureTime>
          <mdssi:Format>YYYY-MM-DDThh:mm:ssTZD</mdssi:Format>
          <mdssi:Value>2016-07-25T07:39:27Z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2016-07-25T07:39:27Z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837E-7715-4E5B-ADEF-E2062108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38</cp:revision>
  <cp:lastPrinted>2015-08-10T12:04:00Z</cp:lastPrinted>
  <dcterms:created xsi:type="dcterms:W3CDTF">2016-01-20T07:39:00Z</dcterms:created>
  <dcterms:modified xsi:type="dcterms:W3CDTF">2016-07-25T05:24:00Z</dcterms:modified>
</cp:coreProperties>
</file>