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BB" w:rsidRPr="0048347B" w:rsidRDefault="00017BBB" w:rsidP="00B8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17BBB" w:rsidRPr="0048347B" w:rsidTr="00017BB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017BBB" w:rsidRPr="0048347B" w:rsidTr="00D677E9">
              <w:trPr>
                <w:trHeight w:val="1451"/>
              </w:trPr>
              <w:tc>
                <w:tcPr>
                  <w:tcW w:w="4678" w:type="dxa"/>
                  <w:hideMark/>
                </w:tcPr>
                <w:tbl>
                  <w:tblPr>
                    <w:tblpPr w:leftFromText="180" w:rightFromText="180" w:bottomFromText="200" w:vertAnchor="text" w:horzAnchor="margin" w:tblpX="-142" w:tblpY="-143"/>
                    <w:tblOverlap w:val="never"/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</w:tblGrid>
                  <w:tr w:rsidR="00017BBB" w:rsidRPr="0048347B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17BBB" w:rsidRPr="0048347B" w:rsidRDefault="00A32061" w:rsidP="00A3206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 w:rsidR="00835380"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.0</w:t>
                        </w:r>
                        <w:r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</w:t>
                        </w:r>
                        <w:r w:rsidR="00835380"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.2016</w:t>
                        </w:r>
                        <w:r w:rsidR="00017BBB"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="00017BBB" w:rsidRPr="0048347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№ </w:t>
                        </w:r>
                        <w:r w:rsidR="00017BBB"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17BBB" w:rsidRPr="0048347B"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17BBB" w:rsidRPr="0048347B" w:rsidRDefault="00017BBB" w:rsidP="00017BB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48347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На №</w:t>
                        </w:r>
                        <w:r w:rsidRPr="0048347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     </w:t>
                        </w:r>
                        <w:r w:rsidRPr="0048347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от </w:t>
                        </w:r>
                      </w:p>
                    </w:tc>
                  </w:tr>
                </w:tbl>
                <w:p w:rsidR="00017BBB" w:rsidRPr="0048347B" w:rsidRDefault="00017BBB" w:rsidP="00017BB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78" w:type="dxa"/>
                </w:tcPr>
                <w:p w:rsidR="00835380" w:rsidRPr="0048347B" w:rsidRDefault="00A32061" w:rsidP="002654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r w:rsidRPr="0048347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Ямало-Ненецкое УФАС России</w:t>
                  </w:r>
                </w:p>
                <w:p w:rsidR="00A32061" w:rsidRPr="0048347B" w:rsidRDefault="00A32061" w:rsidP="002654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</w:rPr>
                  </w:pPr>
                </w:p>
                <w:p w:rsidR="002654A7" w:rsidRPr="0048347B" w:rsidRDefault="002654A7" w:rsidP="002654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48347B"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  <w:t xml:space="preserve">Адрес: </w:t>
                  </w:r>
                  <w:r w:rsidR="00A32061" w:rsidRPr="0048347B"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  <w:t>629001</w:t>
                  </w:r>
                  <w:r w:rsidR="00A32061" w:rsidRPr="0048347B"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  <w:t xml:space="preserve">, г. Салехард, Губкина 13 </w:t>
                  </w:r>
                </w:p>
                <w:p w:rsidR="002654A7" w:rsidRPr="0048347B" w:rsidRDefault="002654A7" w:rsidP="002654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17BBB" w:rsidRPr="0048347B" w:rsidRDefault="00A32061" w:rsidP="00017BB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hyperlink r:id="rId8" w:history="1">
                    <w:r w:rsidRPr="0048347B">
                      <w:rPr>
                        <w:rStyle w:val="a3"/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to89@fas.gov.ru</w:t>
                    </w:r>
                  </w:hyperlink>
                </w:p>
              </w:tc>
            </w:tr>
          </w:tbl>
          <w:p w:rsidR="00017BBB" w:rsidRPr="0048347B" w:rsidRDefault="00017BBB" w:rsidP="00017B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017BBB" w:rsidRPr="0048347B" w:rsidRDefault="00017BBB" w:rsidP="00017BBB">
      <w:pPr>
        <w:spacing w:after="0"/>
        <w:rPr>
          <w:rFonts w:ascii="Times New Roman" w:eastAsia="Calibri" w:hAnsi="Times New Roman" w:cs="Times New Roman"/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734"/>
      </w:tblGrid>
      <w:tr w:rsidR="00017BBB" w:rsidRPr="0048347B" w:rsidTr="00017BBB">
        <w:trPr>
          <w:trHeight w:val="1415"/>
        </w:trPr>
        <w:tc>
          <w:tcPr>
            <w:tcW w:w="4962" w:type="dxa"/>
            <w:hideMark/>
          </w:tcPr>
          <w:p w:rsidR="00017BBB" w:rsidRPr="0048347B" w:rsidRDefault="00017BBB" w:rsidP="00017B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347B">
              <w:rPr>
                <w:rFonts w:ascii="Times New Roman" w:eastAsia="Calibri" w:hAnsi="Times New Roman" w:cs="Times New Roman"/>
              </w:rPr>
              <w:t>Копия:</w:t>
            </w:r>
          </w:p>
        </w:tc>
        <w:tc>
          <w:tcPr>
            <w:tcW w:w="5067" w:type="dxa"/>
          </w:tcPr>
          <w:p w:rsidR="00A32061" w:rsidRPr="0048347B" w:rsidRDefault="00A32061" w:rsidP="00A32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48347B">
              <w:rPr>
                <w:rFonts w:ascii="Times New Roman" w:eastAsia="Calibri" w:hAnsi="Times New Roman" w:cs="Times New Roman"/>
                <w:b/>
                <w:iCs/>
              </w:rPr>
              <w:t>Федеральное казенное учреждение  «4 отряд федеральной противопожарной службы Государственной противопожарной службы по Ямало-Ненецкому автономному округу (договорной)»</w:t>
            </w:r>
          </w:p>
          <w:p w:rsidR="00835380" w:rsidRPr="0048347B" w:rsidRDefault="00835380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A32061" w:rsidRPr="0048347B" w:rsidRDefault="00017BBB" w:rsidP="00A3206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8347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Адрес</w:t>
            </w:r>
            <w:r w:rsidRPr="0048347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A32061" w:rsidRPr="0048347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629303, ЯНАО, г. Новый Уренгой, ул. Северная коммунальная зона</w:t>
            </w:r>
          </w:p>
          <w:p w:rsidR="00017BBB" w:rsidRPr="0048347B" w:rsidRDefault="00017BBB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017BBB" w:rsidRPr="0048347B" w:rsidRDefault="00017BBB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017BBB" w:rsidRPr="0048347B" w:rsidRDefault="00017BBB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017BBB" w:rsidRPr="0048347B" w:rsidRDefault="00017BBB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017BBB" w:rsidRPr="0048347B" w:rsidRDefault="00017BBB" w:rsidP="00017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7BBB" w:rsidRPr="0048347B" w:rsidRDefault="00017BBB" w:rsidP="00017BBB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</w:p>
    <w:p w:rsidR="00E85B96" w:rsidRPr="0048347B" w:rsidRDefault="00017BBB" w:rsidP="00017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7"/>
          <w:sz w:val="24"/>
          <w:szCs w:val="24"/>
        </w:rPr>
      </w:pPr>
      <w:r w:rsidRPr="0048347B">
        <w:rPr>
          <w:rFonts w:ascii="Times New Roman" w:eastAsia="Calibri" w:hAnsi="Times New Roman" w:cs="Times New Roman"/>
          <w:b/>
          <w:spacing w:val="27"/>
          <w:sz w:val="24"/>
          <w:szCs w:val="24"/>
        </w:rPr>
        <w:t xml:space="preserve">Жалоба на </w:t>
      </w:r>
      <w:r w:rsidR="000955D3" w:rsidRPr="0048347B">
        <w:rPr>
          <w:rFonts w:ascii="Times New Roman" w:eastAsia="Calibri" w:hAnsi="Times New Roman" w:cs="Times New Roman"/>
          <w:b/>
          <w:spacing w:val="27"/>
          <w:sz w:val="24"/>
          <w:szCs w:val="24"/>
        </w:rPr>
        <w:t>положения документации</w:t>
      </w:r>
    </w:p>
    <w:p w:rsidR="00017BBB" w:rsidRPr="0048347B" w:rsidRDefault="00017BBB" w:rsidP="00017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7"/>
          <w:sz w:val="24"/>
          <w:szCs w:val="24"/>
        </w:rPr>
      </w:pPr>
      <w:r w:rsidRPr="0048347B">
        <w:rPr>
          <w:rFonts w:ascii="Times New Roman" w:eastAsia="Calibri" w:hAnsi="Times New Roman" w:cs="Times New Roman"/>
          <w:b/>
          <w:spacing w:val="27"/>
          <w:sz w:val="24"/>
          <w:szCs w:val="24"/>
        </w:rPr>
        <w:t xml:space="preserve"> </w:t>
      </w:r>
      <w:r w:rsidR="00E85B96" w:rsidRPr="0048347B">
        <w:rPr>
          <w:rFonts w:ascii="Times New Roman" w:eastAsia="Calibri" w:hAnsi="Times New Roman" w:cs="Times New Roman"/>
          <w:b/>
          <w:spacing w:val="27"/>
          <w:sz w:val="24"/>
          <w:szCs w:val="24"/>
        </w:rPr>
        <w:t>об аукционе в электронной форме</w:t>
      </w:r>
    </w:p>
    <w:p w:rsidR="00017BBB" w:rsidRPr="0048347B" w:rsidRDefault="00017BBB" w:rsidP="00017BBB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b/>
          <w:spacing w:val="92"/>
          <w:sz w:val="26"/>
          <w:szCs w:val="26"/>
        </w:rPr>
      </w:pPr>
    </w:p>
    <w:p w:rsidR="00017BBB" w:rsidRPr="0048347B" w:rsidRDefault="00017BBB" w:rsidP="00017BBB">
      <w:pPr>
        <w:spacing w:line="320" w:lineRule="exact"/>
        <w:jc w:val="center"/>
        <w:rPr>
          <w:rFonts w:ascii="Times New Roman" w:eastAsia="Calibri" w:hAnsi="Times New Roman" w:cs="Times New Roman"/>
        </w:rPr>
      </w:pPr>
    </w:p>
    <w:p w:rsidR="00017BBB" w:rsidRPr="0048347B" w:rsidRDefault="00017BBB" w:rsidP="00D677E9">
      <w:pPr>
        <w:spacing w:line="288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48347B">
        <w:rPr>
          <w:rFonts w:ascii="Times New Roman" w:eastAsia="Calibri" w:hAnsi="Times New Roman" w:cs="Times New Roman"/>
          <w:b/>
        </w:rPr>
        <w:t xml:space="preserve">Заказчик: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017BBB" w:rsidRPr="0048347B" w:rsidTr="00017BBB">
        <w:tc>
          <w:tcPr>
            <w:tcW w:w="4945" w:type="dxa"/>
            <w:hideMark/>
          </w:tcPr>
          <w:p w:rsidR="00017BBB" w:rsidRPr="0048347B" w:rsidRDefault="00017BBB" w:rsidP="002654A7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  <w:r w:rsidRPr="0048347B">
              <w:rPr>
                <w:rFonts w:ascii="Times New Roman" w:hAnsi="Times New Roman"/>
                <w:iCs/>
              </w:rPr>
              <w:t>Полное наименование</w:t>
            </w:r>
          </w:p>
        </w:tc>
        <w:tc>
          <w:tcPr>
            <w:tcW w:w="4976" w:type="dxa"/>
          </w:tcPr>
          <w:p w:rsidR="00AB14FF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48347B">
              <w:rPr>
                <w:rFonts w:ascii="Times New Roman" w:hAnsi="Times New Roman"/>
                <w:b/>
                <w:i/>
                <w:iCs/>
              </w:rPr>
              <w:t>Федеральное казенное учреждение  «4 отряд федеральной противопожарной службы Государственной противопожарной службы по Ямало-Ненецкому автономному округу (договорной)»</w:t>
            </w:r>
          </w:p>
          <w:p w:rsidR="006F4279" w:rsidRPr="0048347B" w:rsidRDefault="006F4279" w:rsidP="00D677E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17BBB" w:rsidRPr="0048347B" w:rsidTr="00017BBB">
        <w:tc>
          <w:tcPr>
            <w:tcW w:w="4945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976" w:type="dxa"/>
            <w:hideMark/>
          </w:tcPr>
          <w:p w:rsidR="00AB14FF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8347B">
              <w:rPr>
                <w:rFonts w:ascii="Times New Roman" w:hAnsi="Times New Roman"/>
                <w:i/>
                <w:iCs/>
              </w:rPr>
              <w:t>629303, ЯНАО, г. Новый Уренгой, ул. Северная коммунальная зона</w:t>
            </w:r>
          </w:p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17BBB" w:rsidRPr="0048347B" w:rsidTr="00E30CF3">
        <w:trPr>
          <w:trHeight w:val="431"/>
        </w:trPr>
        <w:tc>
          <w:tcPr>
            <w:tcW w:w="4945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4976" w:type="dxa"/>
            <w:hideMark/>
          </w:tcPr>
          <w:p w:rsidR="00AB14FF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8347B">
              <w:rPr>
                <w:rFonts w:ascii="Times New Roman" w:hAnsi="Times New Roman"/>
                <w:i/>
                <w:iCs/>
              </w:rPr>
              <w:t>629303, ЯНАО, г. Новый Уренгой, ул. Северная коммунальная зона</w:t>
            </w:r>
          </w:p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E85B96" w:rsidRPr="0048347B" w:rsidRDefault="00E85B96" w:rsidP="00D677E9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17BBB" w:rsidRPr="0048347B" w:rsidTr="00017BBB">
        <w:tc>
          <w:tcPr>
            <w:tcW w:w="4945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Номер</w:t>
            </w:r>
            <w:r w:rsidR="002148B6" w:rsidRPr="0048347B">
              <w:rPr>
                <w:rFonts w:ascii="Times New Roman" w:hAnsi="Times New Roman"/>
              </w:rPr>
              <w:t>а телефонов</w:t>
            </w:r>
            <w:r w:rsidRPr="00483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76" w:type="dxa"/>
            <w:hideMark/>
          </w:tcPr>
          <w:p w:rsidR="002148B6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  <w:iCs/>
              </w:rPr>
              <w:t>(3494) 25-21-54, (3494) 25-21-78</w:t>
            </w:r>
          </w:p>
        </w:tc>
      </w:tr>
      <w:tr w:rsidR="006F4279" w:rsidRPr="0048347B" w:rsidTr="00017BBB">
        <w:tc>
          <w:tcPr>
            <w:tcW w:w="4945" w:type="dxa"/>
          </w:tcPr>
          <w:p w:rsidR="006F4279" w:rsidRPr="0048347B" w:rsidRDefault="006F4279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Номер факса</w:t>
            </w:r>
          </w:p>
        </w:tc>
        <w:tc>
          <w:tcPr>
            <w:tcW w:w="4976" w:type="dxa"/>
          </w:tcPr>
          <w:p w:rsidR="00C96290" w:rsidRPr="0048347B" w:rsidRDefault="00AB14FF" w:rsidP="00D677E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8347B">
              <w:rPr>
                <w:rFonts w:ascii="Times New Roman" w:hAnsi="Times New Roman"/>
                <w:i/>
                <w:iCs/>
              </w:rPr>
              <w:t>(3494) 25-21-54, 25-21-78</w:t>
            </w:r>
          </w:p>
        </w:tc>
      </w:tr>
      <w:tr w:rsidR="00017BBB" w:rsidRPr="0048347B" w:rsidTr="00E30CF3">
        <w:trPr>
          <w:trHeight w:val="635"/>
        </w:trPr>
        <w:tc>
          <w:tcPr>
            <w:tcW w:w="4945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Адрес</w:t>
            </w:r>
            <w:r w:rsidR="002148B6" w:rsidRPr="0048347B">
              <w:rPr>
                <w:rFonts w:ascii="Times New Roman" w:hAnsi="Times New Roman"/>
              </w:rPr>
              <w:t>а</w:t>
            </w:r>
            <w:r w:rsidRPr="0048347B">
              <w:rPr>
                <w:rFonts w:ascii="Times New Roman" w:hAnsi="Times New Roman"/>
              </w:rPr>
              <w:t xml:space="preserve"> электронной почты</w:t>
            </w:r>
          </w:p>
        </w:tc>
        <w:tc>
          <w:tcPr>
            <w:tcW w:w="4976" w:type="dxa"/>
            <w:hideMark/>
          </w:tcPr>
          <w:p w:rsidR="00AB14FF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hyperlink r:id="rId9" w:history="1">
              <w:r w:rsidRPr="0048347B">
                <w:rPr>
                  <w:rStyle w:val="a3"/>
                  <w:rFonts w:ascii="Times New Roman" w:hAnsi="Times New Roman"/>
                  <w:i/>
                </w:rPr>
                <w:t>4ofpsyanao@mail.ru</w:t>
              </w:r>
            </w:hyperlink>
          </w:p>
          <w:p w:rsidR="006F4279" w:rsidRPr="0048347B" w:rsidRDefault="006F4279" w:rsidP="00C96290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17BBB" w:rsidRPr="0048347B" w:rsidTr="00017BBB">
        <w:tc>
          <w:tcPr>
            <w:tcW w:w="4945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4976" w:type="dxa"/>
            <w:hideMark/>
          </w:tcPr>
          <w:p w:rsidR="00C96290" w:rsidRPr="0048347B" w:rsidRDefault="00AB14FF" w:rsidP="00D677E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8347B">
              <w:rPr>
                <w:rFonts w:ascii="Times New Roman" w:hAnsi="Times New Roman"/>
                <w:i/>
                <w:iCs/>
              </w:rPr>
              <w:t>Акулов Сергей Викторович</w:t>
            </w:r>
          </w:p>
          <w:p w:rsidR="00AB14FF" w:rsidRPr="0048347B" w:rsidRDefault="00AB14FF" w:rsidP="00AB14FF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</w:rPr>
              <w:t>Ответственный за заключение государственного контракта Лихонина Алла Николаевна</w:t>
            </w:r>
          </w:p>
        </w:tc>
      </w:tr>
    </w:tbl>
    <w:p w:rsidR="00017BBB" w:rsidRPr="0048347B" w:rsidRDefault="00017BBB" w:rsidP="00D677E9">
      <w:pPr>
        <w:spacing w:line="288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48347B">
        <w:rPr>
          <w:rFonts w:ascii="Times New Roman" w:eastAsia="Calibri" w:hAnsi="Times New Roman" w:cs="Times New Roman"/>
          <w:b/>
        </w:rPr>
        <w:t xml:space="preserve">Заявитель: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017BBB" w:rsidRPr="0048347B" w:rsidTr="00017BBB">
        <w:tc>
          <w:tcPr>
            <w:tcW w:w="4950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  <w:r w:rsidRPr="0048347B">
              <w:rPr>
                <w:rFonts w:ascii="Times New Roman" w:hAnsi="Times New Roman"/>
                <w:iCs/>
              </w:rPr>
              <w:t>Полное фирменное наименование</w:t>
            </w:r>
          </w:p>
        </w:tc>
        <w:tc>
          <w:tcPr>
            <w:tcW w:w="4971" w:type="dxa"/>
            <w:hideMark/>
          </w:tcPr>
          <w:p w:rsidR="00017BBB" w:rsidRPr="0048347B" w:rsidRDefault="00940853" w:rsidP="00825653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  <w:iCs/>
              </w:rPr>
              <w:t>Общество с ограниченной ответственностью "С</w:t>
            </w:r>
            <w:r w:rsidR="00825653" w:rsidRPr="0048347B">
              <w:rPr>
                <w:rFonts w:ascii="Times New Roman" w:hAnsi="Times New Roman"/>
                <w:i/>
                <w:iCs/>
              </w:rPr>
              <w:t>К</w:t>
            </w:r>
            <w:r w:rsidRPr="0048347B">
              <w:rPr>
                <w:rFonts w:ascii="Times New Roman" w:hAnsi="Times New Roman"/>
                <w:i/>
                <w:iCs/>
              </w:rPr>
              <w:t xml:space="preserve"> Форс Групп"</w:t>
            </w:r>
          </w:p>
        </w:tc>
      </w:tr>
      <w:tr w:rsidR="00017BBB" w:rsidRPr="0048347B" w:rsidTr="00017BBB">
        <w:tc>
          <w:tcPr>
            <w:tcW w:w="4950" w:type="dxa"/>
            <w:hideMark/>
          </w:tcPr>
          <w:p w:rsidR="00017BBB" w:rsidRPr="0048347B" w:rsidRDefault="007E34F0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971" w:type="dxa"/>
            <w:hideMark/>
          </w:tcPr>
          <w:p w:rsidR="00017BBB" w:rsidRPr="0048347B" w:rsidRDefault="007756C3" w:rsidP="007756C3">
            <w:pPr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</w:rPr>
              <w:t xml:space="preserve">142703, Московская область, Ленинский район, г. Видное, ул. Строительная, 3, офис 9 </w:t>
            </w:r>
          </w:p>
        </w:tc>
      </w:tr>
      <w:tr w:rsidR="00017BBB" w:rsidRPr="0048347B" w:rsidTr="00017BBB">
        <w:trPr>
          <w:trHeight w:val="687"/>
        </w:trPr>
        <w:tc>
          <w:tcPr>
            <w:tcW w:w="4950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lastRenderedPageBreak/>
              <w:t xml:space="preserve">Почтовый адрес </w:t>
            </w:r>
          </w:p>
        </w:tc>
        <w:tc>
          <w:tcPr>
            <w:tcW w:w="4971" w:type="dxa"/>
            <w:hideMark/>
          </w:tcPr>
          <w:p w:rsidR="00017BBB" w:rsidRPr="0048347B" w:rsidRDefault="007756C3" w:rsidP="00D677E9">
            <w:pPr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</w:rPr>
              <w:t>142703, Московская область, Ленинский район, г. Видное, ул. Строительная, 3, офис 9</w:t>
            </w:r>
          </w:p>
        </w:tc>
      </w:tr>
      <w:tr w:rsidR="00017BBB" w:rsidRPr="0048347B" w:rsidTr="00017BBB">
        <w:tc>
          <w:tcPr>
            <w:tcW w:w="4950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 xml:space="preserve">Номер телефона </w:t>
            </w:r>
          </w:p>
        </w:tc>
        <w:tc>
          <w:tcPr>
            <w:tcW w:w="4971" w:type="dxa"/>
            <w:hideMark/>
          </w:tcPr>
          <w:p w:rsidR="00017BBB" w:rsidRPr="0048347B" w:rsidRDefault="007E34F0" w:rsidP="00D677E9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</w:rPr>
              <w:t>+7 (</w:t>
            </w:r>
            <w:r w:rsidR="002462C8" w:rsidRPr="0048347B">
              <w:rPr>
                <w:rFonts w:ascii="Times New Roman" w:hAnsi="Times New Roman"/>
                <w:i/>
              </w:rPr>
              <w:t>915</w:t>
            </w:r>
            <w:r w:rsidRPr="0048347B">
              <w:rPr>
                <w:rFonts w:ascii="Times New Roman" w:hAnsi="Times New Roman"/>
                <w:i/>
              </w:rPr>
              <w:t xml:space="preserve">) </w:t>
            </w:r>
            <w:r w:rsidR="002462C8" w:rsidRPr="0048347B">
              <w:rPr>
                <w:rFonts w:ascii="Times New Roman" w:hAnsi="Times New Roman"/>
                <w:i/>
              </w:rPr>
              <w:t>1569444</w:t>
            </w:r>
          </w:p>
          <w:p w:rsidR="007E34F0" w:rsidRPr="0048347B" w:rsidRDefault="007E34F0" w:rsidP="007E34F0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17BBB" w:rsidRPr="0048347B" w:rsidTr="00017BBB">
        <w:tc>
          <w:tcPr>
            <w:tcW w:w="4950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Факс</w:t>
            </w:r>
          </w:p>
        </w:tc>
        <w:tc>
          <w:tcPr>
            <w:tcW w:w="4971" w:type="dxa"/>
            <w:hideMark/>
          </w:tcPr>
          <w:p w:rsidR="00017BBB" w:rsidRPr="0048347B" w:rsidRDefault="00AD6C95" w:rsidP="00D677E9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</w:rPr>
              <w:t>отсутствует</w:t>
            </w:r>
          </w:p>
        </w:tc>
      </w:tr>
      <w:tr w:rsidR="00017BBB" w:rsidRPr="0048347B" w:rsidTr="00017BBB">
        <w:tc>
          <w:tcPr>
            <w:tcW w:w="4950" w:type="dxa"/>
            <w:hideMark/>
          </w:tcPr>
          <w:p w:rsidR="00017BBB" w:rsidRPr="0048347B" w:rsidRDefault="00017BBB" w:rsidP="00D677E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71" w:type="dxa"/>
            <w:hideMark/>
          </w:tcPr>
          <w:p w:rsidR="00017BBB" w:rsidRPr="0048347B" w:rsidRDefault="002462C8" w:rsidP="00D677E9">
            <w:pPr>
              <w:spacing w:line="288" w:lineRule="auto"/>
              <w:jc w:val="both"/>
              <w:rPr>
                <w:rFonts w:ascii="Times New Roman" w:hAnsi="Times New Roman"/>
                <w:i/>
                <w:color w:val="0000FF"/>
                <w:u w:val="single"/>
                <w:lang w:val="en-US"/>
              </w:rPr>
            </w:pPr>
            <w:r w:rsidRPr="0048347B">
              <w:rPr>
                <w:rFonts w:ascii="Times New Roman" w:hAnsi="Times New Roman"/>
                <w:i/>
                <w:color w:val="0000FF"/>
                <w:u w:val="single"/>
                <w:lang w:val="en-US"/>
              </w:rPr>
              <w:t>kovalikdv@gmail.com</w:t>
            </w:r>
          </w:p>
        </w:tc>
      </w:tr>
    </w:tbl>
    <w:p w:rsidR="00017BBB" w:rsidRPr="0048347B" w:rsidRDefault="00017BBB" w:rsidP="00D677E9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687759" w:rsidRPr="0048347B" w:rsidRDefault="00687759" w:rsidP="00687759">
      <w:pPr>
        <w:spacing w:line="288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48347B">
        <w:rPr>
          <w:rFonts w:ascii="Times New Roman" w:eastAsia="Calibri" w:hAnsi="Times New Roman" w:cs="Times New Roman"/>
          <w:b/>
        </w:rPr>
        <w:t xml:space="preserve">Электронная площадка: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687759" w:rsidRPr="0048347B" w:rsidTr="00687759">
        <w:tc>
          <w:tcPr>
            <w:tcW w:w="4699" w:type="dxa"/>
            <w:hideMark/>
          </w:tcPr>
          <w:p w:rsidR="00687759" w:rsidRPr="0048347B" w:rsidRDefault="00687759" w:rsidP="0074754E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  <w:r w:rsidRPr="0048347B">
              <w:rPr>
                <w:rFonts w:ascii="Times New Roman" w:hAnsi="Times New Roman"/>
                <w:iCs/>
              </w:rPr>
              <w:t>Наименование электронной площадки в информационно-телекоммуникационной сети «Интернет»</w:t>
            </w:r>
          </w:p>
          <w:p w:rsidR="00687759" w:rsidRPr="0048347B" w:rsidRDefault="00687759" w:rsidP="0074754E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656" w:type="dxa"/>
            <w:hideMark/>
          </w:tcPr>
          <w:p w:rsidR="00687759" w:rsidRPr="0048347B" w:rsidRDefault="0048347B" w:rsidP="0074754E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48347B">
              <w:rPr>
                <w:rFonts w:ascii="Times New Roman" w:hAnsi="Times New Roman"/>
                <w:i/>
                <w:iCs/>
              </w:rPr>
              <w:t>ЗАО «Сбербанк-АСТ»</w:t>
            </w:r>
          </w:p>
        </w:tc>
      </w:tr>
      <w:tr w:rsidR="00687759" w:rsidRPr="0048347B" w:rsidTr="00687759">
        <w:tc>
          <w:tcPr>
            <w:tcW w:w="4699" w:type="dxa"/>
            <w:hideMark/>
          </w:tcPr>
          <w:p w:rsidR="00687759" w:rsidRPr="0048347B" w:rsidRDefault="00687759" w:rsidP="0074754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47B">
              <w:rPr>
                <w:rFonts w:ascii="Times New Roman" w:hAnsi="Times New Roman"/>
              </w:rPr>
              <w:t>Адрес электронной площадки в информационно-телекоммуникационной сети «Интернет»</w:t>
            </w:r>
          </w:p>
          <w:p w:rsidR="00687759" w:rsidRPr="0048347B" w:rsidRDefault="00687759" w:rsidP="0074754E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56" w:type="dxa"/>
            <w:hideMark/>
          </w:tcPr>
          <w:p w:rsidR="00687759" w:rsidRPr="0048347B" w:rsidRDefault="0048347B" w:rsidP="0074754E">
            <w:pPr>
              <w:rPr>
                <w:rFonts w:ascii="Times New Roman" w:hAnsi="Times New Roman"/>
                <w:i/>
              </w:rPr>
            </w:pPr>
            <w:hyperlink r:id="rId10" w:tgtFrame="_blank" w:history="1">
              <w:r w:rsidRPr="0048347B">
                <w:rPr>
                  <w:rStyle w:val="a3"/>
                  <w:rFonts w:ascii="Times New Roman" w:hAnsi="Times New Roman"/>
                </w:rPr>
                <w:t>http://www.sberbank-ast.ru</w:t>
              </w:r>
            </w:hyperlink>
          </w:p>
        </w:tc>
      </w:tr>
    </w:tbl>
    <w:p w:rsidR="00017BBB" w:rsidRPr="0048347B" w:rsidRDefault="00017BBB" w:rsidP="00B73A0C">
      <w:pPr>
        <w:spacing w:before="60" w:line="288" w:lineRule="auto"/>
        <w:jc w:val="both"/>
        <w:rPr>
          <w:rFonts w:ascii="Times New Roman" w:eastAsia="Calibri" w:hAnsi="Times New Roman" w:cs="Times New Roman"/>
          <w:bCs/>
        </w:rPr>
      </w:pPr>
      <w:r w:rsidRPr="0048347B">
        <w:rPr>
          <w:rFonts w:ascii="Times New Roman" w:eastAsia="Calibri" w:hAnsi="Times New Roman" w:cs="Times New Roman"/>
          <w:b/>
        </w:rPr>
        <w:t>Указание на закупку:</w:t>
      </w:r>
      <w:r w:rsidRPr="0048347B">
        <w:rPr>
          <w:rFonts w:ascii="Times New Roman" w:eastAsia="Calibri" w:hAnsi="Times New Roman" w:cs="Times New Roman"/>
        </w:rPr>
        <w:t xml:space="preserve"> извещение о проведении </w:t>
      </w:r>
      <w:r w:rsidR="003D4BEC" w:rsidRPr="0048347B">
        <w:rPr>
          <w:rFonts w:ascii="Times New Roman" w:eastAsia="Calibri" w:hAnsi="Times New Roman" w:cs="Times New Roman"/>
        </w:rPr>
        <w:t>электронного аукциона</w:t>
      </w:r>
      <w:r w:rsidRPr="0048347B">
        <w:rPr>
          <w:rFonts w:ascii="Times New Roman" w:eastAsia="Calibri" w:hAnsi="Times New Roman" w:cs="Times New Roman"/>
        </w:rPr>
        <w:t xml:space="preserve"> </w:t>
      </w:r>
      <w:r w:rsidR="00E96A7A" w:rsidRPr="0048347B">
        <w:rPr>
          <w:rFonts w:ascii="Times New Roman" w:eastAsia="Calibri" w:hAnsi="Times New Roman" w:cs="Times New Roman"/>
        </w:rPr>
        <w:t xml:space="preserve">№0390100005516000055 </w:t>
      </w:r>
      <w:r w:rsidR="001A7E10" w:rsidRPr="0048347B">
        <w:rPr>
          <w:rFonts w:ascii="Times New Roman" w:eastAsia="Calibri" w:hAnsi="Times New Roman" w:cs="Times New Roman"/>
        </w:rPr>
        <w:t>размещено на</w:t>
      </w:r>
      <w:r w:rsidRPr="0048347B">
        <w:rPr>
          <w:rFonts w:ascii="Times New Roman" w:eastAsia="Calibri" w:hAnsi="Times New Roman" w:cs="Times New Roman"/>
        </w:rPr>
        <w:t xml:space="preserve"> сайте </w:t>
      </w:r>
      <w:hyperlink r:id="rId11" w:history="1">
        <w:r w:rsidRPr="0048347B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48347B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48347B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zakupki</w:t>
        </w:r>
        <w:r w:rsidRPr="0048347B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48347B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gov</w:t>
        </w:r>
        <w:r w:rsidRPr="0048347B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48347B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="00575013" w:rsidRPr="0048347B">
        <w:rPr>
          <w:rFonts w:ascii="Times New Roman" w:eastAsia="Calibri" w:hAnsi="Times New Roman" w:cs="Times New Roman"/>
        </w:rPr>
        <w:t xml:space="preserve"> (далее по тексту «Сайт»)</w:t>
      </w:r>
      <w:r w:rsidRPr="0048347B">
        <w:rPr>
          <w:rFonts w:ascii="Times New Roman" w:eastAsia="Calibri" w:hAnsi="Times New Roman" w:cs="Times New Roman"/>
          <w:bCs/>
        </w:rPr>
        <w:t>;</w:t>
      </w:r>
      <w:r w:rsidR="00B73A0C" w:rsidRPr="0048347B">
        <w:rPr>
          <w:rFonts w:ascii="Times New Roman" w:eastAsia="Calibri" w:hAnsi="Times New Roman" w:cs="Times New Roman"/>
          <w:bCs/>
        </w:rPr>
        <w:t xml:space="preserve"> </w:t>
      </w:r>
      <w:r w:rsidR="002E3580" w:rsidRPr="0048347B">
        <w:rPr>
          <w:rFonts w:ascii="Times New Roman" w:eastAsia="Calibri" w:hAnsi="Times New Roman" w:cs="Times New Roman"/>
        </w:rPr>
        <w:t xml:space="preserve">способ определения </w:t>
      </w:r>
      <w:r w:rsidR="00CA7707" w:rsidRPr="0048347B">
        <w:rPr>
          <w:rFonts w:ascii="Times New Roman" w:eastAsia="Calibri" w:hAnsi="Times New Roman" w:cs="Times New Roman"/>
        </w:rPr>
        <w:t>поставщика</w:t>
      </w:r>
      <w:r w:rsidRPr="0048347B">
        <w:rPr>
          <w:rFonts w:ascii="Times New Roman" w:eastAsia="Calibri" w:hAnsi="Times New Roman" w:cs="Times New Roman"/>
        </w:rPr>
        <w:t xml:space="preserve">: </w:t>
      </w:r>
      <w:r w:rsidR="002E3580" w:rsidRPr="0048347B">
        <w:rPr>
          <w:rFonts w:ascii="Times New Roman" w:eastAsia="Calibri" w:hAnsi="Times New Roman" w:cs="Times New Roman"/>
        </w:rPr>
        <w:t>электронный аукцион</w:t>
      </w:r>
      <w:r w:rsidRPr="0048347B">
        <w:rPr>
          <w:rFonts w:ascii="Times New Roman" w:eastAsia="Calibri" w:hAnsi="Times New Roman" w:cs="Times New Roman"/>
        </w:rPr>
        <w:t xml:space="preserve">; наименование объекта закупки: </w:t>
      </w:r>
      <w:r w:rsidR="00E96A7A" w:rsidRPr="0048347B">
        <w:rPr>
          <w:rFonts w:ascii="Times New Roman" w:eastAsia="Calibri" w:hAnsi="Times New Roman" w:cs="Times New Roman"/>
        </w:rPr>
        <w:t>Приобретение материальных запасов (пожарных рукавов) для нужд ФКУ "4 ОФПС ГПС по ЯНАО (договорной)"</w:t>
      </w:r>
      <w:r w:rsidRPr="0048347B">
        <w:rPr>
          <w:rFonts w:ascii="Times New Roman" w:eastAsia="Calibri" w:hAnsi="Times New Roman" w:cs="Times New Roman"/>
        </w:rPr>
        <w:t xml:space="preserve"> (далее по тексту </w:t>
      </w:r>
      <w:r w:rsidR="008777E2" w:rsidRPr="0048347B">
        <w:rPr>
          <w:rFonts w:ascii="Times New Roman" w:eastAsia="Calibri" w:hAnsi="Times New Roman" w:cs="Times New Roman"/>
        </w:rPr>
        <w:t>«</w:t>
      </w:r>
      <w:r w:rsidRPr="0048347B">
        <w:rPr>
          <w:rFonts w:ascii="Times New Roman" w:eastAsia="Calibri" w:hAnsi="Times New Roman" w:cs="Times New Roman"/>
        </w:rPr>
        <w:t>Закупка</w:t>
      </w:r>
      <w:r w:rsidR="008777E2" w:rsidRPr="0048347B">
        <w:rPr>
          <w:rFonts w:ascii="Times New Roman" w:eastAsia="Calibri" w:hAnsi="Times New Roman" w:cs="Times New Roman"/>
        </w:rPr>
        <w:t>»</w:t>
      </w:r>
      <w:r w:rsidRPr="0048347B">
        <w:rPr>
          <w:rFonts w:ascii="Times New Roman" w:eastAsia="Calibri" w:hAnsi="Times New Roman" w:cs="Times New Roman"/>
        </w:rPr>
        <w:t>).</w:t>
      </w:r>
    </w:p>
    <w:p w:rsidR="00017BBB" w:rsidRPr="0048347B" w:rsidRDefault="00017BBB" w:rsidP="00017BBB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Times New Roman" w:hAnsi="Times New Roman" w:cs="Times New Roman"/>
          <w:b/>
          <w:lang w:eastAsia="ru-RU"/>
        </w:rPr>
        <w:t xml:space="preserve">Указание на обжалуемые действия: </w:t>
      </w:r>
      <w:r w:rsidR="00C54CF8" w:rsidRPr="0048347B">
        <w:rPr>
          <w:rFonts w:ascii="Times New Roman" w:eastAsia="Times New Roman" w:hAnsi="Times New Roman" w:cs="Times New Roman"/>
          <w:b/>
          <w:lang w:eastAsia="ru-RU"/>
        </w:rPr>
        <w:t>з</w:t>
      </w:r>
      <w:r w:rsidR="00C54CF8" w:rsidRPr="0048347B">
        <w:rPr>
          <w:rFonts w:ascii="Times New Roman" w:eastAsia="Times New Roman" w:hAnsi="Times New Roman" w:cs="Times New Roman"/>
          <w:lang w:eastAsia="ru-RU"/>
        </w:rPr>
        <w:t xml:space="preserve">аявитель лишен возможности сформировать заявку на участие в Закупке в силу того, что Заказчик утвердил документацию о Закупке не соответствующую требованиям </w:t>
      </w:r>
      <w:r w:rsidR="00C54CF8" w:rsidRPr="0048347B">
        <w:rPr>
          <w:rFonts w:ascii="Times New Roman" w:hAnsi="Times New Roman" w:cs="Times New Roman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по тексту «Закон»).</w:t>
      </w:r>
    </w:p>
    <w:p w:rsidR="00017BBB" w:rsidRPr="0048347B" w:rsidRDefault="00017BBB" w:rsidP="00017BBB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017BBB" w:rsidRPr="0048347B" w:rsidRDefault="00017BBB" w:rsidP="00017BBB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  <w:r w:rsidRPr="0048347B">
        <w:rPr>
          <w:rFonts w:ascii="Times New Roman" w:eastAsia="Calibri" w:hAnsi="Times New Roman" w:cs="Times New Roman"/>
          <w:b/>
        </w:rPr>
        <w:t>Доводы жалобы:</w:t>
      </w:r>
    </w:p>
    <w:p w:rsidR="00773A85" w:rsidRPr="0048347B" w:rsidRDefault="00773A85" w:rsidP="00093AB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8A047F" w:rsidRPr="00B95783" w:rsidRDefault="00351A2F" w:rsidP="00B95783">
      <w:pPr>
        <w:spacing w:after="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95783">
        <w:rPr>
          <w:rFonts w:ascii="Times New Roman" w:eastAsia="Calibri" w:hAnsi="Times New Roman" w:cs="Times New Roman"/>
          <w:b/>
        </w:rPr>
        <w:t xml:space="preserve">Заказчик неправомерно </w:t>
      </w:r>
      <w:r w:rsidR="00CE4B0C" w:rsidRPr="00B95783">
        <w:rPr>
          <w:rFonts w:ascii="Times New Roman" w:eastAsia="Calibri" w:hAnsi="Times New Roman" w:cs="Times New Roman"/>
          <w:b/>
        </w:rPr>
        <w:t xml:space="preserve">возлагает обязанность на победителя аукциона, выполнение которой не предусмотрено </w:t>
      </w:r>
      <w:r w:rsidR="00CE4B0C" w:rsidRPr="00B95783">
        <w:rPr>
          <w:rFonts w:ascii="Times New Roman" w:hAnsi="Times New Roman" w:cs="Times New Roman"/>
          <w:b/>
        </w:rPr>
        <w:t>Федеральн</w:t>
      </w:r>
      <w:r w:rsidR="00CE4B0C" w:rsidRPr="00B95783">
        <w:rPr>
          <w:rFonts w:ascii="Times New Roman" w:hAnsi="Times New Roman" w:cs="Times New Roman"/>
          <w:b/>
        </w:rPr>
        <w:t>ым</w:t>
      </w:r>
      <w:r w:rsidR="00CE4B0C" w:rsidRPr="00B95783">
        <w:rPr>
          <w:rFonts w:ascii="Times New Roman" w:hAnsi="Times New Roman" w:cs="Times New Roman"/>
          <w:b/>
        </w:rPr>
        <w:t xml:space="preserve"> закон</w:t>
      </w:r>
      <w:r w:rsidR="00CE4B0C" w:rsidRPr="00B95783">
        <w:rPr>
          <w:rFonts w:ascii="Times New Roman" w:hAnsi="Times New Roman" w:cs="Times New Roman"/>
          <w:b/>
        </w:rPr>
        <w:t>ом</w:t>
      </w:r>
      <w:r w:rsidR="00CE4B0C" w:rsidRPr="00B95783">
        <w:rPr>
          <w:rFonts w:ascii="Times New Roman" w:hAnsi="Times New Roman" w:cs="Times New Roman"/>
          <w:b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CE4B0C" w:rsidRPr="00B95783">
        <w:rPr>
          <w:rFonts w:ascii="Times New Roman" w:hAnsi="Times New Roman" w:cs="Times New Roman"/>
          <w:b/>
        </w:rPr>
        <w:t>.</w:t>
      </w:r>
    </w:p>
    <w:p w:rsidR="00984F59" w:rsidRPr="0048347B" w:rsidRDefault="00984F59" w:rsidP="00984F5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654CA" w:rsidRPr="0048347B" w:rsidRDefault="00D654CA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На Сайте размещена документация о Закупке (далее по тексту «Документация») в составе:</w:t>
      </w:r>
    </w:p>
    <w:p w:rsidR="00D654CA" w:rsidRPr="0048347B" w:rsidRDefault="00D654CA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Файл – «</w:t>
      </w:r>
      <w:r w:rsidRPr="0048347B">
        <w:rPr>
          <w:rFonts w:ascii="Times New Roman" w:eastAsia="Calibri" w:hAnsi="Times New Roman" w:cs="Times New Roman"/>
        </w:rPr>
        <w:t>Изменения 2 в док-цию   на поставку пожарных рукавов.</w:t>
      </w:r>
      <w:r w:rsidRPr="0048347B">
        <w:rPr>
          <w:rFonts w:ascii="Times New Roman" w:eastAsia="Calibri" w:hAnsi="Times New Roman" w:cs="Times New Roman"/>
          <w:lang w:val="en-US"/>
        </w:rPr>
        <w:t>doc</w:t>
      </w:r>
      <w:r w:rsidRPr="0048347B">
        <w:rPr>
          <w:rFonts w:ascii="Times New Roman" w:eastAsia="Calibri" w:hAnsi="Times New Roman" w:cs="Times New Roman"/>
        </w:rPr>
        <w:t>»</w:t>
      </w:r>
    </w:p>
    <w:p w:rsidR="00D654CA" w:rsidRPr="0048347B" w:rsidRDefault="00D654CA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Файл – «Приложение 1 - Техзадание с изменениями.</w:t>
      </w:r>
      <w:r w:rsidRPr="0048347B">
        <w:rPr>
          <w:rFonts w:ascii="Times New Roman" w:eastAsia="Calibri" w:hAnsi="Times New Roman" w:cs="Times New Roman"/>
          <w:lang w:val="en-US"/>
        </w:rPr>
        <w:t>doc</w:t>
      </w:r>
      <w:r w:rsidRPr="0048347B">
        <w:rPr>
          <w:rFonts w:ascii="Times New Roman" w:eastAsia="Calibri" w:hAnsi="Times New Roman" w:cs="Times New Roman"/>
        </w:rPr>
        <w:t>».</w:t>
      </w:r>
    </w:p>
    <w:p w:rsidR="00984F59" w:rsidRPr="0048347B" w:rsidRDefault="00984F59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Согласно </w:t>
      </w:r>
      <w:r w:rsidR="00B37BC9" w:rsidRPr="0048347B">
        <w:rPr>
          <w:rFonts w:ascii="Times New Roman" w:eastAsia="Calibri" w:hAnsi="Times New Roman" w:cs="Times New Roman"/>
        </w:rPr>
        <w:t xml:space="preserve">пункта 4 </w:t>
      </w:r>
      <w:r w:rsidRPr="0048347B">
        <w:rPr>
          <w:rFonts w:ascii="Times New Roman" w:eastAsia="Calibri" w:hAnsi="Times New Roman" w:cs="Times New Roman"/>
        </w:rPr>
        <w:t>документации о Закупке</w:t>
      </w:r>
      <w:r w:rsidR="00B37BC9" w:rsidRPr="0048347B">
        <w:rPr>
          <w:rFonts w:ascii="Times New Roman" w:eastAsia="Calibri" w:hAnsi="Times New Roman" w:cs="Times New Roman"/>
        </w:rPr>
        <w:t xml:space="preserve"> </w:t>
      </w:r>
      <w:r w:rsidRPr="0048347B">
        <w:rPr>
          <w:rFonts w:ascii="Times New Roman" w:eastAsia="Calibri" w:hAnsi="Times New Roman" w:cs="Times New Roman"/>
        </w:rPr>
        <w:t>(файл с наименованием «Изменения 2 в док-цию   на поставку пожарных рукавов.</w:t>
      </w:r>
      <w:r w:rsidRPr="0048347B">
        <w:rPr>
          <w:rFonts w:ascii="Times New Roman" w:eastAsia="Calibri" w:hAnsi="Times New Roman" w:cs="Times New Roman"/>
          <w:lang w:val="en-US"/>
        </w:rPr>
        <w:t>doc</w:t>
      </w:r>
      <w:r w:rsidRPr="0048347B">
        <w:rPr>
          <w:rFonts w:ascii="Times New Roman" w:eastAsia="Calibri" w:hAnsi="Times New Roman" w:cs="Times New Roman"/>
        </w:rPr>
        <w:t>»), наименование, характеристики и количество необходимого Заказчику товара указан</w:t>
      </w:r>
      <w:r w:rsidR="00B37BC9" w:rsidRPr="0048347B">
        <w:rPr>
          <w:rFonts w:ascii="Times New Roman" w:eastAsia="Calibri" w:hAnsi="Times New Roman" w:cs="Times New Roman"/>
        </w:rPr>
        <w:t>ы</w:t>
      </w:r>
      <w:r w:rsidRPr="0048347B">
        <w:rPr>
          <w:rFonts w:ascii="Times New Roman" w:eastAsia="Calibri" w:hAnsi="Times New Roman" w:cs="Times New Roman"/>
        </w:rPr>
        <w:t xml:space="preserve"> в Приложении №1 к докум</w:t>
      </w:r>
      <w:r w:rsidR="005C102E" w:rsidRPr="0048347B">
        <w:rPr>
          <w:rFonts w:ascii="Times New Roman" w:eastAsia="Calibri" w:hAnsi="Times New Roman" w:cs="Times New Roman"/>
        </w:rPr>
        <w:t>ентации об электронном аукционе – «Техническое задание».</w:t>
      </w:r>
    </w:p>
    <w:p w:rsidR="005C102E" w:rsidRPr="0048347B" w:rsidRDefault="00EF7B28" w:rsidP="00C5605E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В Техническом задании</w:t>
      </w:r>
      <w:r w:rsidR="00C5605E" w:rsidRPr="0048347B">
        <w:rPr>
          <w:rFonts w:ascii="Times New Roman" w:eastAsia="Calibri" w:hAnsi="Times New Roman" w:cs="Times New Roman"/>
        </w:rPr>
        <w:t xml:space="preserve"> (</w:t>
      </w:r>
      <w:r w:rsidR="00C5605E" w:rsidRPr="0048347B">
        <w:rPr>
          <w:rFonts w:ascii="Times New Roman" w:eastAsia="Calibri" w:hAnsi="Times New Roman" w:cs="Times New Roman"/>
        </w:rPr>
        <w:t>Приложение № 1</w:t>
      </w:r>
      <w:r w:rsidR="00C5605E" w:rsidRPr="0048347B">
        <w:rPr>
          <w:rFonts w:ascii="Times New Roman" w:eastAsia="Calibri" w:hAnsi="Times New Roman" w:cs="Times New Roman"/>
        </w:rPr>
        <w:t xml:space="preserve"> </w:t>
      </w:r>
      <w:r w:rsidR="00C5605E" w:rsidRPr="0048347B">
        <w:rPr>
          <w:rFonts w:ascii="Times New Roman" w:eastAsia="Calibri" w:hAnsi="Times New Roman" w:cs="Times New Roman"/>
        </w:rPr>
        <w:t>к документации об электронном аукционе 30ЭА/2016</w:t>
      </w:r>
      <w:r w:rsidR="00C5605E" w:rsidRPr="0048347B">
        <w:rPr>
          <w:rFonts w:ascii="Times New Roman" w:eastAsia="Calibri" w:hAnsi="Times New Roman" w:cs="Times New Roman"/>
        </w:rPr>
        <w:t>)</w:t>
      </w:r>
      <w:r w:rsidRPr="0048347B">
        <w:rPr>
          <w:rFonts w:ascii="Times New Roman" w:eastAsia="Calibri" w:hAnsi="Times New Roman" w:cs="Times New Roman"/>
        </w:rPr>
        <w:t xml:space="preserve">, в разделе </w:t>
      </w:r>
      <w:r w:rsidRPr="0048347B">
        <w:rPr>
          <w:rFonts w:ascii="Times New Roman" w:eastAsia="Calibri" w:hAnsi="Times New Roman" w:cs="Times New Roman"/>
          <w:b/>
        </w:rPr>
        <w:t>Примечание (особые условия)</w:t>
      </w:r>
      <w:r w:rsidRPr="0048347B">
        <w:rPr>
          <w:rFonts w:ascii="Times New Roman" w:eastAsia="Calibri" w:hAnsi="Times New Roman" w:cs="Times New Roman"/>
        </w:rPr>
        <w:t xml:space="preserve"> указано следующее:</w:t>
      </w:r>
    </w:p>
    <w:p w:rsidR="00EF7B28" w:rsidRPr="0048347B" w:rsidRDefault="00BB00D5" w:rsidP="00EF7B28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«</w:t>
      </w:r>
      <w:r w:rsidR="00EF7B28" w:rsidRPr="0048347B">
        <w:rPr>
          <w:rFonts w:ascii="Times New Roman" w:eastAsia="Calibri" w:hAnsi="Times New Roman" w:cs="Times New Roman"/>
          <w:i/>
        </w:rPr>
        <w:t xml:space="preserve">В целях определения критериев соответствия закупаемого имущества победитель закупки в период заключения государственного контракта (в течение 10 календарных дней с момента </w:t>
      </w:r>
      <w:r w:rsidR="00EF7B28" w:rsidRPr="0048347B">
        <w:rPr>
          <w:rFonts w:ascii="Times New Roman" w:eastAsia="Calibri" w:hAnsi="Times New Roman" w:cs="Times New Roman"/>
          <w:i/>
        </w:rPr>
        <w:lastRenderedPageBreak/>
        <w:t xml:space="preserve">определения победителя) обязуется предоставить Заказчику 1 (один) экземпляр образца-эталона Товара, указанного в техническом задании. </w:t>
      </w:r>
    </w:p>
    <w:p w:rsidR="00EF7B28" w:rsidRPr="0048347B" w:rsidRDefault="00EF7B28" w:rsidP="00EF7B28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Утверждение образца-эталона Товара, указанного в  техническом задании, производится Заказчиком в срок не позднее 3 (трех) рабочих дней со дня представления их Поставщиком Заказчику. При возникновении сомнений в соответствии образца-эталона, техническому заданию аукциона в электронной форме, Заказчик вправе провести независимую экспертизу, испытания данного образца. В случае несоответствия представленного образца-эталона требованиям технического задания документации об электронном аукционе, Заказчик уведомляет Поставщика о выявлении несоответствия представленного образца-эталона требованиям технического задания, а также об утрате  необходимости в приобретении Товара у Поставщика и оставляет за собой право на расторжение Контракта и взыскание неустойки (штрафов, пеней) в установленном порядке. Не предоставление Заказчику в установленные сроки образца-эталона, а так же выявление несоответствия образца-эталона техническому заданию документации об электронном аукционе, является существенным нарушением Поставщиком условий Контракта.</w:t>
      </w:r>
      <w:r w:rsidR="00BB00D5" w:rsidRPr="0048347B">
        <w:rPr>
          <w:rFonts w:ascii="Times New Roman" w:eastAsia="Calibri" w:hAnsi="Times New Roman" w:cs="Times New Roman"/>
          <w:i/>
        </w:rPr>
        <w:t>»</w:t>
      </w:r>
    </w:p>
    <w:p w:rsidR="008267D2" w:rsidRPr="0048347B" w:rsidRDefault="008267D2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Ниже, в п.1 Технического задания указано: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«В рамках закупочных процедур необходимо предоставить образцы, предлагаемой к поставке продукции, в количестве: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•          Рукав напорный РПМ (В)-50-1,6-ИМ-УХЛ1 с ГР – 3 шт.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•</w:t>
      </w:r>
      <w:r w:rsidRPr="0048347B">
        <w:rPr>
          <w:rFonts w:ascii="Times New Roman" w:eastAsia="Calibri" w:hAnsi="Times New Roman" w:cs="Times New Roman"/>
          <w:i/>
        </w:rPr>
        <w:tab/>
        <w:t>Рукав напорный РПМ (В)-80-1,6-ИМ-УХЛ1 с ГР – 3 шт.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•</w:t>
      </w:r>
      <w:r w:rsidRPr="0048347B">
        <w:rPr>
          <w:rFonts w:ascii="Times New Roman" w:eastAsia="Calibri" w:hAnsi="Times New Roman" w:cs="Times New Roman"/>
          <w:i/>
        </w:rPr>
        <w:tab/>
        <w:t>Рукав напорный РПМ (В)-150-1,2-ИМ-УХЛ1 с ГР – 3 шт.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•</w:t>
      </w:r>
      <w:r w:rsidRPr="0048347B">
        <w:rPr>
          <w:rFonts w:ascii="Times New Roman" w:eastAsia="Calibri" w:hAnsi="Times New Roman" w:cs="Times New Roman"/>
          <w:i/>
        </w:rPr>
        <w:tab/>
        <w:t>Рукав напорный РПМ (В)-150-1,2-ИМ-УХЛ1 – 3 шт.»</w:t>
      </w:r>
    </w:p>
    <w:p w:rsidR="008267D2" w:rsidRPr="0048347B" w:rsidRDefault="008267D2" w:rsidP="00984F59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Исходя из вышеуказанного следует, что Заказчик возложил на победителя аукциона обязанность по передаче 12 единиц товара в качестве образцов, при этом такая передача должна быть осуществлена до момента заключения государственного контракта – в течение 10-ти дней с момента опубликования протокола подведения итогов аукциона. </w:t>
      </w:r>
    </w:p>
    <w:p w:rsidR="00984F59" w:rsidRPr="0048347B" w:rsidRDefault="008267D2" w:rsidP="008267D2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Более того, данные образцы проходят утверждение Заказчиком в течение 3-х рабочих дней, то есть опять же до заключения контракта и могут быть подвержены экспертизе, при возникновении сомнений. Очевидно, что при проведении экспертизы, переданные образцы, могут стать непригодными для дальнейшего использования, поскольку такие образцы будут испытаны при предельных значениях характеристик.</w:t>
      </w:r>
    </w:p>
    <w:p w:rsidR="00984F59" w:rsidRPr="0048347B" w:rsidRDefault="008267D2" w:rsidP="008267D2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Действия, совершаемые победителем аукциона на этапе заключения контракта, предусмотрены ст.70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C002E" w:rsidRPr="0048347B" w:rsidRDefault="001C002E" w:rsidP="001C002E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Заказчику уже было указано на нарушение Закона в запросе на разъяснение положений документации об аукционе. Однако, ответ на запрос содержит следующую формулировку:</w:t>
      </w:r>
    </w:p>
    <w:p w:rsidR="001C002E" w:rsidRPr="0048347B" w:rsidRDefault="001C002E" w:rsidP="001C002E">
      <w:pPr>
        <w:jc w:val="both"/>
        <w:rPr>
          <w:rFonts w:ascii="Times New Roman" w:eastAsia="Calibri" w:hAnsi="Times New Roman" w:cs="Times New Roman"/>
          <w:i/>
        </w:rPr>
      </w:pPr>
      <w:r w:rsidRPr="0048347B">
        <w:rPr>
          <w:rFonts w:ascii="Times New Roman" w:eastAsia="Calibri" w:hAnsi="Times New Roman" w:cs="Times New Roman"/>
          <w:i/>
        </w:rPr>
        <w:t>«Предоставление образцов товара происходит не в рамках закупочных процедур, а после определения победителя по результатам подведения итогов электронного аукциона.»</w:t>
      </w:r>
    </w:p>
    <w:p w:rsidR="008267D2" w:rsidRPr="0048347B" w:rsidRDefault="008267D2" w:rsidP="008267D2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Ни указанная статья, ни иные положения </w:t>
      </w:r>
      <w:r w:rsidRPr="0048347B">
        <w:rPr>
          <w:rFonts w:ascii="Times New Roman" w:eastAsia="Calibri" w:hAnsi="Times New Roman" w:cs="Times New Roman"/>
        </w:rPr>
        <w:t>Федерального закона от 05.04.2013 N 44-ФЗ "О контрактной системе в сфере закупок товаров, работ, услуг для обеспечения госуда</w:t>
      </w:r>
      <w:r w:rsidRPr="0048347B">
        <w:rPr>
          <w:rFonts w:ascii="Times New Roman" w:eastAsia="Calibri" w:hAnsi="Times New Roman" w:cs="Times New Roman"/>
        </w:rPr>
        <w:t>рственных и муниципальных нужд" не предусматривают обязанность победителя аукциона в период заключения контракта совершать действия по передаче части товара либо образцов-эталонов в адрес Заказчика.</w:t>
      </w:r>
    </w:p>
    <w:p w:rsidR="00C5605E" w:rsidRPr="0048347B" w:rsidRDefault="00C5605E" w:rsidP="008267D2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Статья 64 </w:t>
      </w:r>
      <w:r w:rsidRPr="0048347B">
        <w:rPr>
          <w:rFonts w:ascii="Times New Roman" w:eastAsia="Calibri" w:hAnsi="Times New Roman" w:cs="Times New Roman"/>
        </w:rPr>
        <w:t>Федерального закона от 05.04.2013 N 44-ФЗ "О контрактной системе в сфере закупок товаров, работ, услуг для обеспечения госуда</w:t>
      </w:r>
      <w:r w:rsidRPr="0048347B">
        <w:rPr>
          <w:rFonts w:ascii="Times New Roman" w:eastAsia="Calibri" w:hAnsi="Times New Roman" w:cs="Times New Roman"/>
        </w:rPr>
        <w:t xml:space="preserve">рственных и муниципальных нужд" определяет какую информацию должна содержать документация об электронном аукционе. В данной статье </w:t>
      </w:r>
      <w:r w:rsidRPr="0048347B">
        <w:rPr>
          <w:rFonts w:ascii="Times New Roman" w:eastAsia="Calibri" w:hAnsi="Times New Roman" w:cs="Times New Roman"/>
        </w:rPr>
        <w:lastRenderedPageBreak/>
        <w:t>отсутствует указание на возможность установления Заказчиком требования к участникам аукциона о передаче образцов товара в период заключения контракта.</w:t>
      </w:r>
    </w:p>
    <w:p w:rsidR="00C5605E" w:rsidRPr="0048347B" w:rsidRDefault="00C5605E" w:rsidP="008267D2">
      <w:pPr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Таким образом, Заявитель полагает, что установленное Заказчиком требование нарушает положения ст. 64 </w:t>
      </w:r>
      <w:r w:rsidRPr="0048347B">
        <w:rPr>
          <w:rFonts w:ascii="Times New Roman" w:eastAsia="Calibri" w:hAnsi="Times New Roman" w:cs="Times New Roman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8347B">
        <w:rPr>
          <w:rFonts w:ascii="Times New Roman" w:eastAsia="Calibri" w:hAnsi="Times New Roman" w:cs="Times New Roman"/>
        </w:rPr>
        <w:t xml:space="preserve"> и не соответствует ст. 70 указанного закона.</w:t>
      </w:r>
    </w:p>
    <w:p w:rsidR="001C002E" w:rsidRPr="0048347B" w:rsidRDefault="001C002E" w:rsidP="001C002E">
      <w:pPr>
        <w:spacing w:before="120" w:line="288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8347B">
        <w:rPr>
          <w:rFonts w:ascii="Times New Roman" w:eastAsia="Calibri" w:hAnsi="Times New Roman" w:cs="Times New Roman"/>
          <w:b/>
        </w:rPr>
        <w:t>Учитывая вышеуказанное, просим:</w:t>
      </w:r>
    </w:p>
    <w:p w:rsidR="001C002E" w:rsidRPr="0048347B" w:rsidRDefault="001C002E" w:rsidP="001C002E">
      <w:pPr>
        <w:spacing w:before="12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  <w:bCs/>
        </w:rPr>
        <w:t xml:space="preserve">В соответствии со ст. 106 Федерального закона от 05.04.2013 N 44-ФЗ «О контрактной системе в сфере закупок товаров, работ, услуг для обеспечения государственных и муниципальных нужд» просим выдать </w:t>
      </w:r>
      <w:r w:rsidRPr="0048347B">
        <w:rPr>
          <w:rFonts w:ascii="Times New Roman" w:eastAsia="Calibri" w:hAnsi="Times New Roman" w:cs="Times New Roman"/>
        </w:rPr>
        <w:t>обязательное для исполнения предписание для устранения Заказчиком допущенных нарушений</w:t>
      </w:r>
      <w:r w:rsidRPr="0048347B">
        <w:rPr>
          <w:rFonts w:ascii="Times New Roman" w:eastAsia="Calibri" w:hAnsi="Times New Roman" w:cs="Times New Roman"/>
        </w:rPr>
        <w:t>, направленное на внесение изменений в документацию о закупке.</w:t>
      </w:r>
    </w:p>
    <w:p w:rsidR="00CE4B0C" w:rsidRPr="0048347B" w:rsidRDefault="00CE4B0C" w:rsidP="00CE4B0C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17BBB" w:rsidRPr="0048347B" w:rsidRDefault="00017BBB" w:rsidP="00017BBB">
      <w:pPr>
        <w:spacing w:before="120" w:line="288" w:lineRule="auto"/>
        <w:ind w:left="1069"/>
        <w:contextualSpacing/>
        <w:jc w:val="both"/>
        <w:rPr>
          <w:rFonts w:ascii="Times New Roman" w:eastAsia="Calibri" w:hAnsi="Times New Roman" w:cs="Times New Roman"/>
        </w:rPr>
      </w:pPr>
    </w:p>
    <w:p w:rsidR="00017BBB" w:rsidRPr="0048347B" w:rsidRDefault="00017BBB" w:rsidP="00017BBB">
      <w:pPr>
        <w:spacing w:before="120" w:line="288" w:lineRule="auto"/>
        <w:ind w:firstLine="709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 xml:space="preserve">Приложения: </w:t>
      </w:r>
    </w:p>
    <w:p w:rsidR="006F6D78" w:rsidRPr="0048347B" w:rsidRDefault="00D06C2D" w:rsidP="00017BBB">
      <w:pPr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Документация об аукционе в электронной форме</w:t>
      </w:r>
      <w:r w:rsidR="001C002E" w:rsidRPr="0048347B">
        <w:rPr>
          <w:rFonts w:ascii="Times New Roman" w:eastAsia="Calibri" w:hAnsi="Times New Roman" w:cs="Times New Roman"/>
        </w:rPr>
        <w:t>;</w:t>
      </w:r>
    </w:p>
    <w:p w:rsidR="001C002E" w:rsidRPr="0048347B" w:rsidRDefault="001C002E" w:rsidP="00017BBB">
      <w:pPr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Техническое задание;</w:t>
      </w:r>
    </w:p>
    <w:p w:rsidR="001C002E" w:rsidRPr="0048347B" w:rsidRDefault="001C002E" w:rsidP="00017BBB">
      <w:pPr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Ответ на запрос разъяснений.</w:t>
      </w:r>
    </w:p>
    <w:p w:rsidR="00536CD9" w:rsidRPr="0048347B" w:rsidRDefault="00536CD9" w:rsidP="00536CD9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Calibri" w:hAnsi="Times New Roman" w:cs="Times New Roman"/>
        </w:rPr>
      </w:pPr>
    </w:p>
    <w:p w:rsidR="00017BBB" w:rsidRPr="0048347B" w:rsidRDefault="00853A21" w:rsidP="00853A21">
      <w:pPr>
        <w:tabs>
          <w:tab w:val="left" w:pos="1134"/>
        </w:tabs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48347B">
        <w:rPr>
          <w:rFonts w:ascii="Times New Roman" w:eastAsia="Calibri" w:hAnsi="Times New Roman" w:cs="Times New Roman"/>
        </w:rPr>
        <w:t>ПОДПИСАНО ЭЦП</w:t>
      </w:r>
    </w:p>
    <w:p w:rsidR="00017BBB" w:rsidRPr="0048347B" w:rsidRDefault="00017BBB" w:rsidP="00017BBB">
      <w:pPr>
        <w:spacing w:line="288" w:lineRule="auto"/>
        <w:jc w:val="both"/>
        <w:rPr>
          <w:rFonts w:ascii="Times New Roman" w:eastAsia="Calibri" w:hAnsi="Times New Roman" w:cs="Times New Roman"/>
          <w:bCs/>
        </w:rPr>
      </w:pPr>
    </w:p>
    <w:p w:rsidR="00903E21" w:rsidRPr="0048347B" w:rsidRDefault="00903E21" w:rsidP="0090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7B">
        <w:rPr>
          <w:rFonts w:ascii="Times New Roman" w:eastAsia="Times New Roman" w:hAnsi="Times New Roman" w:cs="Times New Roman"/>
          <w:lang w:eastAsia="ru-RU"/>
        </w:rPr>
        <w:t>Генеральный директор           ___</w:t>
      </w:r>
      <w:r w:rsidR="006F6D78" w:rsidRPr="0048347B">
        <w:rPr>
          <w:rFonts w:ascii="Times New Roman" w:eastAsia="Times New Roman" w:hAnsi="Times New Roman" w:cs="Times New Roman"/>
          <w:lang w:eastAsia="ru-RU"/>
        </w:rPr>
        <w:t>__________________________     Д.А. Сочнев</w:t>
      </w:r>
      <w:r w:rsidRPr="004834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7BBB" w:rsidRPr="0048347B" w:rsidRDefault="00017BBB" w:rsidP="00017BBB">
      <w:pPr>
        <w:spacing w:after="0" w:line="288" w:lineRule="auto"/>
        <w:jc w:val="both"/>
        <w:rPr>
          <w:rFonts w:ascii="Times New Roman" w:eastAsia="Calibri" w:hAnsi="Times New Roman" w:cs="Times New Roman"/>
          <w:b/>
        </w:rPr>
      </w:pPr>
    </w:p>
    <w:p w:rsidR="00017BBB" w:rsidRPr="0048347B" w:rsidRDefault="00017BBB" w:rsidP="00017BBB">
      <w:pPr>
        <w:jc w:val="both"/>
        <w:rPr>
          <w:rFonts w:ascii="Times New Roman" w:eastAsia="Calibri" w:hAnsi="Times New Roman" w:cs="Times New Roman"/>
        </w:rPr>
      </w:pPr>
    </w:p>
    <w:p w:rsidR="00017BBB" w:rsidRPr="0048347B" w:rsidRDefault="00017BBB" w:rsidP="00B8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7BBB" w:rsidRPr="0048347B" w:rsidSect="002148B6">
      <w:pgSz w:w="11906" w:h="16838"/>
      <w:pgMar w:top="709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A9" w:rsidRDefault="00287DA9" w:rsidP="002148B6">
      <w:pPr>
        <w:spacing w:after="0" w:line="240" w:lineRule="auto"/>
      </w:pPr>
      <w:r>
        <w:separator/>
      </w:r>
    </w:p>
  </w:endnote>
  <w:endnote w:type="continuationSeparator" w:id="0">
    <w:p w:rsidR="00287DA9" w:rsidRDefault="00287DA9" w:rsidP="0021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A9" w:rsidRDefault="00287DA9" w:rsidP="002148B6">
      <w:pPr>
        <w:spacing w:after="0" w:line="240" w:lineRule="auto"/>
      </w:pPr>
      <w:r>
        <w:separator/>
      </w:r>
    </w:p>
  </w:footnote>
  <w:footnote w:type="continuationSeparator" w:id="0">
    <w:p w:rsidR="00287DA9" w:rsidRDefault="00287DA9" w:rsidP="0021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3" w:hanging="187"/>
      </w:pPr>
      <w:rPr>
        <w:rFonts w:ascii="Tahoma" w:hAnsi="Tahoma" w:cs="Tahoma"/>
        <w:b w:val="0"/>
        <w:bCs w:val="0"/>
        <w:w w:val="84"/>
        <w:sz w:val="19"/>
        <w:szCs w:val="19"/>
      </w:rPr>
    </w:lvl>
    <w:lvl w:ilvl="1">
      <w:numFmt w:val="bullet"/>
      <w:lvlText w:val="•"/>
      <w:lvlJc w:val="left"/>
      <w:pPr>
        <w:ind w:left="1894" w:hanging="187"/>
      </w:pPr>
    </w:lvl>
    <w:lvl w:ilvl="2">
      <w:numFmt w:val="bullet"/>
      <w:lvlText w:val="•"/>
      <w:lvlJc w:val="left"/>
      <w:pPr>
        <w:ind w:left="2914" w:hanging="187"/>
      </w:pPr>
    </w:lvl>
    <w:lvl w:ilvl="3">
      <w:numFmt w:val="bullet"/>
      <w:lvlText w:val="•"/>
      <w:lvlJc w:val="left"/>
      <w:pPr>
        <w:ind w:left="3935" w:hanging="187"/>
      </w:pPr>
    </w:lvl>
    <w:lvl w:ilvl="4">
      <w:numFmt w:val="bullet"/>
      <w:lvlText w:val="•"/>
      <w:lvlJc w:val="left"/>
      <w:pPr>
        <w:ind w:left="4956" w:hanging="187"/>
      </w:pPr>
    </w:lvl>
    <w:lvl w:ilvl="5">
      <w:numFmt w:val="bullet"/>
      <w:lvlText w:val="•"/>
      <w:lvlJc w:val="left"/>
      <w:pPr>
        <w:ind w:left="5976" w:hanging="187"/>
      </w:pPr>
    </w:lvl>
    <w:lvl w:ilvl="6">
      <w:numFmt w:val="bullet"/>
      <w:lvlText w:val="•"/>
      <w:lvlJc w:val="left"/>
      <w:pPr>
        <w:ind w:left="6997" w:hanging="187"/>
      </w:pPr>
    </w:lvl>
    <w:lvl w:ilvl="7">
      <w:numFmt w:val="bullet"/>
      <w:lvlText w:val="•"/>
      <w:lvlJc w:val="left"/>
      <w:pPr>
        <w:ind w:left="8018" w:hanging="187"/>
      </w:pPr>
    </w:lvl>
    <w:lvl w:ilvl="8">
      <w:numFmt w:val="bullet"/>
      <w:lvlText w:val="•"/>
      <w:lvlJc w:val="left"/>
      <w:pPr>
        <w:ind w:left="9038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73" w:hanging="200"/>
      </w:pPr>
      <w:rPr>
        <w:rFonts w:ascii="Tahoma" w:hAnsi="Tahoma" w:cs="Tahoma"/>
        <w:b w:val="0"/>
        <w:bCs w:val="0"/>
        <w:w w:val="84"/>
        <w:sz w:val="19"/>
        <w:szCs w:val="19"/>
      </w:rPr>
    </w:lvl>
    <w:lvl w:ilvl="1">
      <w:numFmt w:val="bullet"/>
      <w:lvlText w:val="•"/>
      <w:lvlJc w:val="left"/>
      <w:pPr>
        <w:ind w:left="1894" w:hanging="200"/>
      </w:pPr>
    </w:lvl>
    <w:lvl w:ilvl="2">
      <w:numFmt w:val="bullet"/>
      <w:lvlText w:val="•"/>
      <w:lvlJc w:val="left"/>
      <w:pPr>
        <w:ind w:left="2914" w:hanging="200"/>
      </w:pPr>
    </w:lvl>
    <w:lvl w:ilvl="3">
      <w:numFmt w:val="bullet"/>
      <w:lvlText w:val="•"/>
      <w:lvlJc w:val="left"/>
      <w:pPr>
        <w:ind w:left="3935" w:hanging="200"/>
      </w:pPr>
    </w:lvl>
    <w:lvl w:ilvl="4">
      <w:numFmt w:val="bullet"/>
      <w:lvlText w:val="•"/>
      <w:lvlJc w:val="left"/>
      <w:pPr>
        <w:ind w:left="4956" w:hanging="200"/>
      </w:pPr>
    </w:lvl>
    <w:lvl w:ilvl="5">
      <w:numFmt w:val="bullet"/>
      <w:lvlText w:val="•"/>
      <w:lvlJc w:val="left"/>
      <w:pPr>
        <w:ind w:left="5976" w:hanging="200"/>
      </w:pPr>
    </w:lvl>
    <w:lvl w:ilvl="6">
      <w:numFmt w:val="bullet"/>
      <w:lvlText w:val="•"/>
      <w:lvlJc w:val="left"/>
      <w:pPr>
        <w:ind w:left="6997" w:hanging="200"/>
      </w:pPr>
    </w:lvl>
    <w:lvl w:ilvl="7">
      <w:numFmt w:val="bullet"/>
      <w:lvlText w:val="•"/>
      <w:lvlJc w:val="left"/>
      <w:pPr>
        <w:ind w:left="8018" w:hanging="200"/>
      </w:pPr>
    </w:lvl>
    <w:lvl w:ilvl="8">
      <w:numFmt w:val="bullet"/>
      <w:lvlText w:val="•"/>
      <w:lvlJc w:val="left"/>
      <w:pPr>
        <w:ind w:left="9038" w:hanging="20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73" w:hanging="187"/>
      </w:pPr>
      <w:rPr>
        <w:rFonts w:ascii="Verdana" w:hAnsi="Verdana" w:cs="Verdana"/>
        <w:b w:val="0"/>
        <w:bCs w:val="0"/>
        <w:i/>
        <w:iCs/>
        <w:w w:val="68"/>
        <w:sz w:val="20"/>
        <w:szCs w:val="20"/>
      </w:rPr>
    </w:lvl>
    <w:lvl w:ilvl="1">
      <w:numFmt w:val="bullet"/>
      <w:lvlText w:val="•"/>
      <w:lvlJc w:val="left"/>
      <w:pPr>
        <w:ind w:left="1894" w:hanging="187"/>
      </w:pPr>
    </w:lvl>
    <w:lvl w:ilvl="2">
      <w:numFmt w:val="bullet"/>
      <w:lvlText w:val="•"/>
      <w:lvlJc w:val="left"/>
      <w:pPr>
        <w:ind w:left="2914" w:hanging="187"/>
      </w:pPr>
    </w:lvl>
    <w:lvl w:ilvl="3">
      <w:numFmt w:val="bullet"/>
      <w:lvlText w:val="•"/>
      <w:lvlJc w:val="left"/>
      <w:pPr>
        <w:ind w:left="3935" w:hanging="187"/>
      </w:pPr>
    </w:lvl>
    <w:lvl w:ilvl="4">
      <w:numFmt w:val="bullet"/>
      <w:lvlText w:val="•"/>
      <w:lvlJc w:val="left"/>
      <w:pPr>
        <w:ind w:left="4956" w:hanging="187"/>
      </w:pPr>
    </w:lvl>
    <w:lvl w:ilvl="5">
      <w:numFmt w:val="bullet"/>
      <w:lvlText w:val="•"/>
      <w:lvlJc w:val="left"/>
      <w:pPr>
        <w:ind w:left="5976" w:hanging="187"/>
      </w:pPr>
    </w:lvl>
    <w:lvl w:ilvl="6">
      <w:numFmt w:val="bullet"/>
      <w:lvlText w:val="•"/>
      <w:lvlJc w:val="left"/>
      <w:pPr>
        <w:ind w:left="6997" w:hanging="187"/>
      </w:pPr>
    </w:lvl>
    <w:lvl w:ilvl="7">
      <w:numFmt w:val="bullet"/>
      <w:lvlText w:val="•"/>
      <w:lvlJc w:val="left"/>
      <w:pPr>
        <w:ind w:left="8018" w:hanging="187"/>
      </w:pPr>
    </w:lvl>
    <w:lvl w:ilvl="8">
      <w:numFmt w:val="bullet"/>
      <w:lvlText w:val="•"/>
      <w:lvlJc w:val="left"/>
      <w:pPr>
        <w:ind w:left="9038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873" w:hanging="323"/>
      </w:pPr>
    </w:lvl>
    <w:lvl w:ilvl="1">
      <w:start w:val="1"/>
      <w:numFmt w:val="decimal"/>
      <w:lvlText w:val="%1.%2."/>
      <w:lvlJc w:val="left"/>
      <w:pPr>
        <w:ind w:left="873" w:hanging="323"/>
      </w:pPr>
      <w:rPr>
        <w:rFonts w:ascii="Tahoma" w:hAnsi="Tahoma" w:cs="Tahoma"/>
        <w:b w:val="0"/>
        <w:bCs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873" w:hanging="187"/>
      </w:pPr>
      <w:rPr>
        <w:rFonts w:ascii="Tahoma" w:hAnsi="Tahoma" w:cs="Tahoma"/>
        <w:b w:val="0"/>
        <w:bCs w:val="0"/>
        <w:w w:val="84"/>
        <w:sz w:val="19"/>
        <w:szCs w:val="19"/>
      </w:rPr>
    </w:lvl>
    <w:lvl w:ilvl="3">
      <w:numFmt w:val="bullet"/>
      <w:lvlText w:val="•"/>
      <w:lvlJc w:val="left"/>
      <w:pPr>
        <w:ind w:left="3935" w:hanging="187"/>
      </w:pPr>
    </w:lvl>
    <w:lvl w:ilvl="4">
      <w:numFmt w:val="bullet"/>
      <w:lvlText w:val="•"/>
      <w:lvlJc w:val="left"/>
      <w:pPr>
        <w:ind w:left="4956" w:hanging="187"/>
      </w:pPr>
    </w:lvl>
    <w:lvl w:ilvl="5">
      <w:numFmt w:val="bullet"/>
      <w:lvlText w:val="•"/>
      <w:lvlJc w:val="left"/>
      <w:pPr>
        <w:ind w:left="5976" w:hanging="187"/>
      </w:pPr>
    </w:lvl>
    <w:lvl w:ilvl="6">
      <w:numFmt w:val="bullet"/>
      <w:lvlText w:val="•"/>
      <w:lvlJc w:val="left"/>
      <w:pPr>
        <w:ind w:left="6997" w:hanging="187"/>
      </w:pPr>
    </w:lvl>
    <w:lvl w:ilvl="7">
      <w:numFmt w:val="bullet"/>
      <w:lvlText w:val="•"/>
      <w:lvlJc w:val="left"/>
      <w:pPr>
        <w:ind w:left="8018" w:hanging="187"/>
      </w:pPr>
    </w:lvl>
    <w:lvl w:ilvl="8">
      <w:numFmt w:val="bullet"/>
      <w:lvlText w:val="•"/>
      <w:lvlJc w:val="left"/>
      <w:pPr>
        <w:ind w:left="9038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73" w:hanging="187"/>
      </w:pPr>
      <w:rPr>
        <w:rFonts w:ascii="Tahoma" w:hAnsi="Tahoma" w:cs="Tahoma"/>
        <w:b w:val="0"/>
        <w:bCs w:val="0"/>
        <w:w w:val="84"/>
        <w:sz w:val="19"/>
        <w:szCs w:val="19"/>
      </w:rPr>
    </w:lvl>
    <w:lvl w:ilvl="1">
      <w:numFmt w:val="bullet"/>
      <w:lvlText w:val="•"/>
      <w:lvlJc w:val="left"/>
      <w:pPr>
        <w:ind w:left="1894" w:hanging="187"/>
      </w:pPr>
    </w:lvl>
    <w:lvl w:ilvl="2">
      <w:numFmt w:val="bullet"/>
      <w:lvlText w:val="•"/>
      <w:lvlJc w:val="left"/>
      <w:pPr>
        <w:ind w:left="2914" w:hanging="187"/>
      </w:pPr>
    </w:lvl>
    <w:lvl w:ilvl="3">
      <w:numFmt w:val="bullet"/>
      <w:lvlText w:val="•"/>
      <w:lvlJc w:val="left"/>
      <w:pPr>
        <w:ind w:left="3935" w:hanging="187"/>
      </w:pPr>
    </w:lvl>
    <w:lvl w:ilvl="4">
      <w:numFmt w:val="bullet"/>
      <w:lvlText w:val="•"/>
      <w:lvlJc w:val="left"/>
      <w:pPr>
        <w:ind w:left="4956" w:hanging="187"/>
      </w:pPr>
    </w:lvl>
    <w:lvl w:ilvl="5">
      <w:numFmt w:val="bullet"/>
      <w:lvlText w:val="•"/>
      <w:lvlJc w:val="left"/>
      <w:pPr>
        <w:ind w:left="5976" w:hanging="187"/>
      </w:pPr>
    </w:lvl>
    <w:lvl w:ilvl="6">
      <w:numFmt w:val="bullet"/>
      <w:lvlText w:val="•"/>
      <w:lvlJc w:val="left"/>
      <w:pPr>
        <w:ind w:left="6997" w:hanging="187"/>
      </w:pPr>
    </w:lvl>
    <w:lvl w:ilvl="7">
      <w:numFmt w:val="bullet"/>
      <w:lvlText w:val="•"/>
      <w:lvlJc w:val="left"/>
      <w:pPr>
        <w:ind w:left="8018" w:hanging="187"/>
      </w:pPr>
    </w:lvl>
    <w:lvl w:ilvl="8">
      <w:numFmt w:val="bullet"/>
      <w:lvlText w:val="•"/>
      <w:lvlJc w:val="left"/>
      <w:pPr>
        <w:ind w:left="9038" w:hanging="187"/>
      </w:pPr>
    </w:lvl>
  </w:abstractNum>
  <w:abstractNum w:abstractNumId="5" w15:restartNumberingAfterBreak="0">
    <w:nsid w:val="11B8729D"/>
    <w:multiLevelType w:val="hybridMultilevel"/>
    <w:tmpl w:val="E7D2E88C"/>
    <w:lvl w:ilvl="0" w:tplc="97181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403BB"/>
    <w:multiLevelType w:val="hybridMultilevel"/>
    <w:tmpl w:val="7B66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03CC"/>
    <w:multiLevelType w:val="multilevel"/>
    <w:tmpl w:val="935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A3CF8"/>
    <w:multiLevelType w:val="hybridMultilevel"/>
    <w:tmpl w:val="BA967CB4"/>
    <w:lvl w:ilvl="0" w:tplc="7AD47BD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2B6462"/>
    <w:multiLevelType w:val="hybridMultilevel"/>
    <w:tmpl w:val="817024E8"/>
    <w:lvl w:ilvl="0" w:tplc="02F8236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3F4A"/>
    <w:multiLevelType w:val="multilevel"/>
    <w:tmpl w:val="650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065A6"/>
    <w:multiLevelType w:val="hybridMultilevel"/>
    <w:tmpl w:val="E25226AC"/>
    <w:lvl w:ilvl="0" w:tplc="97181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04529"/>
    <w:multiLevelType w:val="hybridMultilevel"/>
    <w:tmpl w:val="0B041C80"/>
    <w:lvl w:ilvl="0" w:tplc="97181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E00C1"/>
    <w:multiLevelType w:val="multilevel"/>
    <w:tmpl w:val="446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E5D62"/>
    <w:multiLevelType w:val="hybridMultilevel"/>
    <w:tmpl w:val="BF70A288"/>
    <w:lvl w:ilvl="0" w:tplc="967232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47416"/>
    <w:multiLevelType w:val="hybridMultilevel"/>
    <w:tmpl w:val="29D083F6"/>
    <w:lvl w:ilvl="0" w:tplc="34A87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8F2772"/>
    <w:multiLevelType w:val="hybridMultilevel"/>
    <w:tmpl w:val="89ACF698"/>
    <w:lvl w:ilvl="0" w:tplc="97181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3803C9"/>
    <w:multiLevelType w:val="hybridMultilevel"/>
    <w:tmpl w:val="4718F80C"/>
    <w:lvl w:ilvl="0" w:tplc="967232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8E82A16"/>
    <w:multiLevelType w:val="multilevel"/>
    <w:tmpl w:val="6CB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A2A22"/>
    <w:multiLevelType w:val="hybridMultilevel"/>
    <w:tmpl w:val="83A610C6"/>
    <w:lvl w:ilvl="0" w:tplc="C51A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67"/>
    <w:rsid w:val="00017BBB"/>
    <w:rsid w:val="00080EE2"/>
    <w:rsid w:val="0009026C"/>
    <w:rsid w:val="00093ABB"/>
    <w:rsid w:val="000955D3"/>
    <w:rsid w:val="000A1E77"/>
    <w:rsid w:val="000A4414"/>
    <w:rsid w:val="000B282E"/>
    <w:rsid w:val="000B30C6"/>
    <w:rsid w:val="000D3B8B"/>
    <w:rsid w:val="000D676D"/>
    <w:rsid w:val="000F37DD"/>
    <w:rsid w:val="001001F7"/>
    <w:rsid w:val="0010761C"/>
    <w:rsid w:val="00112AD5"/>
    <w:rsid w:val="001708DB"/>
    <w:rsid w:val="00187C5F"/>
    <w:rsid w:val="001A4BDD"/>
    <w:rsid w:val="001A6FF9"/>
    <w:rsid w:val="001A7E10"/>
    <w:rsid w:val="001C002E"/>
    <w:rsid w:val="001C39D6"/>
    <w:rsid w:val="001C4EAF"/>
    <w:rsid w:val="001D08DD"/>
    <w:rsid w:val="001E7ACA"/>
    <w:rsid w:val="001F08C3"/>
    <w:rsid w:val="0020076C"/>
    <w:rsid w:val="00203199"/>
    <w:rsid w:val="002148B6"/>
    <w:rsid w:val="00241F0D"/>
    <w:rsid w:val="002462C8"/>
    <w:rsid w:val="00264C1F"/>
    <w:rsid w:val="002654A7"/>
    <w:rsid w:val="0027436C"/>
    <w:rsid w:val="00287DA9"/>
    <w:rsid w:val="00295C75"/>
    <w:rsid w:val="00297F2B"/>
    <w:rsid w:val="002A2C36"/>
    <w:rsid w:val="002A6833"/>
    <w:rsid w:val="002B5595"/>
    <w:rsid w:val="002B57FB"/>
    <w:rsid w:val="002C1D05"/>
    <w:rsid w:val="002E2AC1"/>
    <w:rsid w:val="002E3580"/>
    <w:rsid w:val="002F5056"/>
    <w:rsid w:val="0030580C"/>
    <w:rsid w:val="00315EF3"/>
    <w:rsid w:val="0032502E"/>
    <w:rsid w:val="003342E5"/>
    <w:rsid w:val="00351A2F"/>
    <w:rsid w:val="003563EB"/>
    <w:rsid w:val="00361544"/>
    <w:rsid w:val="00387BD1"/>
    <w:rsid w:val="003A5352"/>
    <w:rsid w:val="003B7A3E"/>
    <w:rsid w:val="003D4BEC"/>
    <w:rsid w:val="003E1A60"/>
    <w:rsid w:val="00400F6A"/>
    <w:rsid w:val="00425803"/>
    <w:rsid w:val="0043702F"/>
    <w:rsid w:val="00440884"/>
    <w:rsid w:val="00445316"/>
    <w:rsid w:val="0045206A"/>
    <w:rsid w:val="0048347B"/>
    <w:rsid w:val="00486C78"/>
    <w:rsid w:val="00492459"/>
    <w:rsid w:val="0049532B"/>
    <w:rsid w:val="0049577C"/>
    <w:rsid w:val="004A0668"/>
    <w:rsid w:val="004B4683"/>
    <w:rsid w:val="004C586E"/>
    <w:rsid w:val="004C5CC0"/>
    <w:rsid w:val="004D0814"/>
    <w:rsid w:val="004D3E7E"/>
    <w:rsid w:val="004E0342"/>
    <w:rsid w:val="004E3A49"/>
    <w:rsid w:val="00504C39"/>
    <w:rsid w:val="00530CC5"/>
    <w:rsid w:val="00535365"/>
    <w:rsid w:val="00536CD9"/>
    <w:rsid w:val="005543A7"/>
    <w:rsid w:val="00554BCB"/>
    <w:rsid w:val="00560360"/>
    <w:rsid w:val="00575013"/>
    <w:rsid w:val="005911A2"/>
    <w:rsid w:val="00592BDA"/>
    <w:rsid w:val="00593454"/>
    <w:rsid w:val="005A2FD2"/>
    <w:rsid w:val="005B753D"/>
    <w:rsid w:val="005C102E"/>
    <w:rsid w:val="005D0398"/>
    <w:rsid w:val="00603466"/>
    <w:rsid w:val="00620812"/>
    <w:rsid w:val="00647A35"/>
    <w:rsid w:val="006615ED"/>
    <w:rsid w:val="00685D3A"/>
    <w:rsid w:val="00687759"/>
    <w:rsid w:val="00690A67"/>
    <w:rsid w:val="006B5ADE"/>
    <w:rsid w:val="006D2751"/>
    <w:rsid w:val="006E0BFC"/>
    <w:rsid w:val="006F4279"/>
    <w:rsid w:val="006F6D78"/>
    <w:rsid w:val="00716B1F"/>
    <w:rsid w:val="00720D68"/>
    <w:rsid w:val="00727F5B"/>
    <w:rsid w:val="007401C1"/>
    <w:rsid w:val="00741031"/>
    <w:rsid w:val="00746D7F"/>
    <w:rsid w:val="0074754E"/>
    <w:rsid w:val="00750E01"/>
    <w:rsid w:val="00752FD2"/>
    <w:rsid w:val="007616F5"/>
    <w:rsid w:val="00773A85"/>
    <w:rsid w:val="007756C3"/>
    <w:rsid w:val="00791EC9"/>
    <w:rsid w:val="00793635"/>
    <w:rsid w:val="007B59C5"/>
    <w:rsid w:val="007D201C"/>
    <w:rsid w:val="007E0676"/>
    <w:rsid w:val="007E34F0"/>
    <w:rsid w:val="00825653"/>
    <w:rsid w:val="008267D2"/>
    <w:rsid w:val="00826AD7"/>
    <w:rsid w:val="00835380"/>
    <w:rsid w:val="00853A21"/>
    <w:rsid w:val="008723F9"/>
    <w:rsid w:val="008777E2"/>
    <w:rsid w:val="00897878"/>
    <w:rsid w:val="008A047F"/>
    <w:rsid w:val="008A206F"/>
    <w:rsid w:val="008C1D76"/>
    <w:rsid w:val="008F4FD1"/>
    <w:rsid w:val="00903E21"/>
    <w:rsid w:val="009316CA"/>
    <w:rsid w:val="00940853"/>
    <w:rsid w:val="00944C55"/>
    <w:rsid w:val="0096081D"/>
    <w:rsid w:val="00966F58"/>
    <w:rsid w:val="009774EC"/>
    <w:rsid w:val="00984F59"/>
    <w:rsid w:val="009861B4"/>
    <w:rsid w:val="009A444E"/>
    <w:rsid w:val="00A10071"/>
    <w:rsid w:val="00A108E0"/>
    <w:rsid w:val="00A32061"/>
    <w:rsid w:val="00A33AD6"/>
    <w:rsid w:val="00A778D8"/>
    <w:rsid w:val="00A813EB"/>
    <w:rsid w:val="00AA4B27"/>
    <w:rsid w:val="00AB0B60"/>
    <w:rsid w:val="00AB14FF"/>
    <w:rsid w:val="00AB5773"/>
    <w:rsid w:val="00AC094B"/>
    <w:rsid w:val="00AD6C95"/>
    <w:rsid w:val="00AD709F"/>
    <w:rsid w:val="00AF680B"/>
    <w:rsid w:val="00B26CDE"/>
    <w:rsid w:val="00B27ECD"/>
    <w:rsid w:val="00B37BC9"/>
    <w:rsid w:val="00B54FF8"/>
    <w:rsid w:val="00B73A0C"/>
    <w:rsid w:val="00B83879"/>
    <w:rsid w:val="00B95783"/>
    <w:rsid w:val="00BA528F"/>
    <w:rsid w:val="00BB00D5"/>
    <w:rsid w:val="00BB0493"/>
    <w:rsid w:val="00BC6976"/>
    <w:rsid w:val="00BE7A86"/>
    <w:rsid w:val="00BF723F"/>
    <w:rsid w:val="00C0507E"/>
    <w:rsid w:val="00C245C8"/>
    <w:rsid w:val="00C40182"/>
    <w:rsid w:val="00C54CF8"/>
    <w:rsid w:val="00C5605E"/>
    <w:rsid w:val="00C60731"/>
    <w:rsid w:val="00C6383F"/>
    <w:rsid w:val="00C96290"/>
    <w:rsid w:val="00CA7707"/>
    <w:rsid w:val="00CD35C5"/>
    <w:rsid w:val="00CE3AC0"/>
    <w:rsid w:val="00CE4B0C"/>
    <w:rsid w:val="00D06C2D"/>
    <w:rsid w:val="00D126AA"/>
    <w:rsid w:val="00D15513"/>
    <w:rsid w:val="00D24571"/>
    <w:rsid w:val="00D40174"/>
    <w:rsid w:val="00D47AAC"/>
    <w:rsid w:val="00D56AD8"/>
    <w:rsid w:val="00D654CA"/>
    <w:rsid w:val="00D677E9"/>
    <w:rsid w:val="00D84F93"/>
    <w:rsid w:val="00DA40C0"/>
    <w:rsid w:val="00DB0A60"/>
    <w:rsid w:val="00DD663D"/>
    <w:rsid w:val="00E27537"/>
    <w:rsid w:val="00E30CF3"/>
    <w:rsid w:val="00E33034"/>
    <w:rsid w:val="00E53649"/>
    <w:rsid w:val="00E540D2"/>
    <w:rsid w:val="00E85B96"/>
    <w:rsid w:val="00E96A7A"/>
    <w:rsid w:val="00EA05D3"/>
    <w:rsid w:val="00EA43B8"/>
    <w:rsid w:val="00EF7B28"/>
    <w:rsid w:val="00F063B5"/>
    <w:rsid w:val="00F302F7"/>
    <w:rsid w:val="00F363AD"/>
    <w:rsid w:val="00F46BC6"/>
    <w:rsid w:val="00FB70EC"/>
    <w:rsid w:val="00FD58CC"/>
    <w:rsid w:val="00FE001F"/>
    <w:rsid w:val="00FF2B26"/>
    <w:rsid w:val="00FF3418"/>
    <w:rsid w:val="00FF59BA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7088-ACAF-4871-81B9-45F2C14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D2"/>
  </w:style>
  <w:style w:type="paragraph" w:styleId="1">
    <w:name w:val="heading 1"/>
    <w:basedOn w:val="a"/>
    <w:link w:val="10"/>
    <w:uiPriority w:val="1"/>
    <w:qFormat/>
    <w:rsid w:val="00B8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38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3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12AD5"/>
    <w:pPr>
      <w:ind w:left="720"/>
      <w:contextualSpacing/>
    </w:pPr>
  </w:style>
  <w:style w:type="table" w:styleId="a9">
    <w:name w:val="Table Grid"/>
    <w:basedOn w:val="a1"/>
    <w:uiPriority w:val="59"/>
    <w:rsid w:val="00017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563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2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48B6"/>
  </w:style>
  <w:style w:type="paragraph" w:styleId="ac">
    <w:name w:val="footer"/>
    <w:basedOn w:val="a"/>
    <w:link w:val="ad"/>
    <w:uiPriority w:val="99"/>
    <w:unhideWhenUsed/>
    <w:rsid w:val="002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48B6"/>
  </w:style>
  <w:style w:type="paragraph" w:styleId="ae">
    <w:name w:val="Body Text"/>
    <w:basedOn w:val="a"/>
    <w:link w:val="af"/>
    <w:uiPriority w:val="1"/>
    <w:qFormat/>
    <w:rsid w:val="00A108E0"/>
    <w:pPr>
      <w:widowControl w:val="0"/>
      <w:autoSpaceDE w:val="0"/>
      <w:autoSpaceDN w:val="0"/>
      <w:adjustRightInd w:val="0"/>
      <w:spacing w:before="100" w:after="0" w:line="240" w:lineRule="auto"/>
      <w:ind w:left="87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A108E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10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ofpsyan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RHDG97/xjz1AApp14/KRSMsKxUvtkUIaPrja/5Poi4M=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E4q+zL+qU3CYzWJFeG1uYP4FDx/EjVm+sEGPWq8jfe8vyATA5kciDH0BqGkiRWIDX+Rti4cb
    r8c3Hl86/I9hbw==
  </SignatureValue>
  <KeyInfo>
    <X509Data>
      <X509Certificate>
          MIIE1zCCBISgAwIBAgIKEbaFvgAAAABMoDAKBgYqhQMCAgMFADCB0TEqMCgGCSqGSIb3DQEJ
          ARYbdWNfc3VwcG9ydEBob3N0MTUudGF4Y29tLnJ1MQswCQYDVQQGEwJSVTEVMBMGA1UECAwM
          0JzQvtGB0LrQstCwMRUwEwYDVQQHDAzQnNC+0YHQutCy0LAxHjAcBgNVBAoMFdCe0J7QniDQ
          otCw0LrRgdC60L7QvDEwMC4GA1UECwwn0KPQtNC+0YHRgtC+0LLQtdGA0Y/RjtGJ0LjQuSDQ
          ptC10L3RgtGAMRYwFAYDVQQDEw1VQyBPT08gVGF4Y29tMB4XDTE1MDgyNzA4NTEwMFoXDTE2
          MDgyNzA5MDEwMFowggGlMSUwIwYJKoZIhvcNAQkBFhZzb2NobmV2ZGVuaXNAZ21haWwuY29t
          MQswCQYDVQQGEwJSVTEzMDEGA1UECB4qADUAMAAgBBwEPgRBBDoEPgQyBEEEOgQwBE8AIAQ+
          BDEEOwQwBEEEQgRMMRkwFwYDVQQHHhAEMwAgBBIEGAQUBB0EHgQVMS8wLQYDVQQKHiYEHgQe
          BB4AIAAiBCEEGgAgBCQEHgQgBCEAIAQTBCAEIwQfBB8AIjENMAsGA1UECx4EADAAMDE9MDsG
          A1UEAx40BCEEHgQnBB0EFQQSACAEFAQVBB0EGAQhACAEEAQbBBUEGgQhBBAEHQQUBCAEHgQS
          BBgEJzFtMGsGCSqGSIb3DQEJAh5eAEkATgBOAD0ANQAwADAAMwAxADEAMwAyADMANAAvAEsA
          UABQAD0ANQAwADAAMwAwADEAMAAwADEALwBPAEcAUgBOAD0AMQAxADUANQAwADAAMwAwADAA
          MQAxADMAMDExMC8GA1UEDB4oBBMEFQQdBBUEIAQQBBsELAQdBCsEGQAgBBQEGAQgBBUEGgQi
          BB4EIDBjMBwGBiqFAwICEzASBgcqhQMCAiQABgcqhQMCAh4BA0MABEC60mcwioOl3oDxlj0v
          nDkg9Gnuq9MgBSh4OXtm4/nxY3rJpqUkZnzH+JSLd7EEPdaNyqHTV3N9Hg+0ll6NKSFwo4IB
          YTCCAV0wDgYDVR0PAQH/BAQDAgTwMF8GA1UdJQRYMFYGBSqFAwYDBgcqhQMGAwEBBggqhQMG
          AwECAQYIKoUDBgMBAwEGCCqFAwYDAQQBBggqhQMGAwEEAgYIKoUDBgMBBAMGCCsGAQUFBwMC
          BggrBgEFBQcDBDAdBgNVHQ4EFgQUN4nz4jLuOYqyeIuVP5dPGQgx0OowHwYDVR0jBBgwFoAU
          OYPmMUVOOCieWwoAHlEZ9fDEexEwOgYDVR0fBDMwMTAvoC2gK4YpaHR0cDovL2NybC50YXhj
          b20ucnUvY3JsX3RyYWRlX3RheGNvbS5jcmwwQQYIKwYBBQUHAQEENTAzMDEGCCsGAQUFBzAC
          hiVodHRwOi8vY3JsLnRheGNvbS5ydS90cmFkZV9jYWNlcnQuY2VyMCsGA1UdEAQkMCKADzIw
          MTUwODI3MDg1MTAwWoEPMjAxNjA4MjcwODUxMDBaMAoGBiqFAwICAwUAA0EAO230kjmtKfLI
          etbx20866Cj1T8mGiuseufO8J4c7Ry6lwxJ1XVIV1EjENSiOFwQpx7VgSZf2+RAcJFhHPZhT
          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AaELaIhmkRn5jrpunUcLKT1YusQ=</DigestValue>
      </Reference>
      <Reference URI="/word/document.xml?ContentType=application/vnd.openxmlformats-officedocument.wordprocessingml.document.main+xml">
        <DigestMethod Algorithm="http://www.w3.org/2000/09/xmldsig#sha1"/>
        <DigestValue>/wh6k0j1OioD9xrtcuwTK4yVFbg=</DigestValue>
      </Reference>
      <Reference URI="/word/endnotes.xml?ContentType=application/vnd.openxmlformats-officedocument.wordprocessingml.endnotes+xml">
        <DigestMethod Algorithm="http://www.w3.org/2000/09/xmldsig#sha1"/>
        <DigestValue>Ck0wmEWsONo76sM884rZVbkJf0s=</DigestValue>
      </Reference>
      <Reference URI="/word/fontTable.xml?ContentType=application/vnd.openxmlformats-officedocument.wordprocessingml.fontTable+xml">
        <DigestMethod Algorithm="http://www.w3.org/2000/09/xmldsig#sha1"/>
        <DigestValue>DTg0eFa41wSgbPbCZd0Hr60L6EU=</DigestValue>
      </Reference>
      <Reference URI="/word/footnotes.xml?ContentType=application/vnd.openxmlformats-officedocument.wordprocessingml.footnotes+xml">
        <DigestMethod Algorithm="http://www.w3.org/2000/09/xmldsig#sha1"/>
        <DigestValue>bG966+7PROjt7Lq8k9o755zNFbw=</DigestValue>
      </Reference>
      <Reference URI="/word/numbering.xml?ContentType=application/vnd.openxmlformats-officedocument.wordprocessingml.numbering+xml">
        <DigestMethod Algorithm="http://www.w3.org/2000/09/xmldsig#sha1"/>
        <DigestValue>ifPoICtZo8bdL5pw+EpMQ3bbNhM=</DigestValue>
      </Reference>
      <Reference URI="/word/settings.xml?ContentType=application/vnd.openxmlformats-officedocument.wordprocessingml.settings+xml">
        <DigestMethod Algorithm="http://www.w3.org/2000/09/xmldsig#sha1"/>
        <DigestValue>t15N+MBWuERt1ZXWwsB3+8FdHAM=</DigestValue>
      </Reference>
      <Reference URI="/word/styles.xml?ContentType=application/vnd.openxmlformats-officedocument.wordprocessingml.styles+xml">
        <DigestMethod Algorithm="http://www.w3.org/2000/09/xmldsig#sha1"/>
        <DigestValue>1PG+sD7oBxTijp6t+/Qp2DuuQfU=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Fd3Um3NdyTbdmBgDyoClG4fbZGs=</DigestValue>
      </Reference>
    </Manifest>
    <SignatureProperties>
      <SignatureProperty Id="idSignatureTime" Target="#idPackageSignature">
        <mdssi:SignatureTime>
          <mdssi:Format>YYYY-MM-DDThh:mm:ssTZD</mdssi:Format>
          <mdssi:Value>2016-07-22T14:08:17Z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7D91-EEB5-4A98-A84F-155AD78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 Д</cp:lastModifiedBy>
  <cp:revision>90</cp:revision>
  <cp:lastPrinted>2016-07-22T07:21:00Z</cp:lastPrinted>
  <dcterms:created xsi:type="dcterms:W3CDTF">2015-05-14T09:09:00Z</dcterms:created>
  <dcterms:modified xsi:type="dcterms:W3CDTF">2016-07-22T07:25:00Z</dcterms:modified>
</cp:coreProperties>
</file>