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6" w:rsidRPr="002337E3" w:rsidRDefault="00E01860" w:rsidP="00E01860">
      <w:pPr>
        <w:spacing w:after="0" w:line="23" w:lineRule="atLeast"/>
        <w:ind w:left="4536"/>
        <w:rPr>
          <w:rFonts w:ascii="Times New Roman" w:eastAsia="Calibri" w:hAnsi="Times New Roman" w:cs="Times New Roman"/>
          <w:b/>
          <w:lang w:eastAsia="en-US"/>
        </w:rPr>
      </w:pPr>
      <w:r w:rsidRPr="00E01860">
        <w:rPr>
          <w:rFonts w:ascii="Times New Roman" w:eastAsia="Calibri" w:hAnsi="Times New Roman" w:cs="Times New Roman"/>
          <w:b/>
          <w:lang w:eastAsia="en-US"/>
        </w:rPr>
        <w:t>Управление Федеральной антимонопольной службы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01860">
        <w:rPr>
          <w:rFonts w:ascii="Times New Roman" w:eastAsia="Calibri" w:hAnsi="Times New Roman" w:cs="Times New Roman"/>
          <w:b/>
          <w:lang w:eastAsia="en-US"/>
        </w:rPr>
        <w:t>по Ямало-Ненецкому автономному округу</w:t>
      </w:r>
    </w:p>
    <w:p w:rsidR="00E01860" w:rsidRPr="00E01860" w:rsidRDefault="00B917EC" w:rsidP="00E01860">
      <w:pPr>
        <w:spacing w:after="0" w:line="23" w:lineRule="atLeast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 xml:space="preserve">Адрес: </w:t>
      </w:r>
      <w:r w:rsidR="00E01860" w:rsidRPr="00E01860">
        <w:rPr>
          <w:rFonts w:ascii="Times New Roman" w:eastAsia="Calibri" w:hAnsi="Times New Roman" w:cs="Times New Roman"/>
          <w:lang w:eastAsia="en-US"/>
        </w:rPr>
        <w:t>629001, Тюменская обл., ЯНАО</w:t>
      </w:r>
    </w:p>
    <w:p w:rsidR="00125ECA" w:rsidRPr="00E01860" w:rsidRDefault="00E01860" w:rsidP="00E01860">
      <w:pPr>
        <w:spacing w:after="0" w:line="23" w:lineRule="atLeast"/>
        <w:ind w:left="4536"/>
        <w:rPr>
          <w:rFonts w:ascii="Times New Roman" w:eastAsia="Calibri" w:hAnsi="Times New Roman" w:cs="Times New Roman"/>
          <w:lang w:val="en-US" w:eastAsia="en-US"/>
        </w:rPr>
      </w:pPr>
      <w:proofErr w:type="spellStart"/>
      <w:r w:rsidRPr="00E01860">
        <w:rPr>
          <w:rFonts w:ascii="Times New Roman" w:eastAsia="Calibri" w:hAnsi="Times New Roman" w:cs="Times New Roman"/>
          <w:lang w:eastAsia="en-US"/>
        </w:rPr>
        <w:t>г.Салехард</w:t>
      </w:r>
      <w:proofErr w:type="spellEnd"/>
      <w:r w:rsidRPr="00E01860">
        <w:rPr>
          <w:rFonts w:ascii="Times New Roman" w:eastAsia="Calibri" w:hAnsi="Times New Roman" w:cs="Times New Roman"/>
          <w:lang w:eastAsia="en-US"/>
        </w:rPr>
        <w:t>, ул. Губкина</w:t>
      </w:r>
      <w:r w:rsidRPr="00E01860">
        <w:rPr>
          <w:rFonts w:ascii="Times New Roman" w:eastAsia="Calibri" w:hAnsi="Times New Roman" w:cs="Times New Roman"/>
          <w:lang w:val="en-US" w:eastAsia="en-US"/>
        </w:rPr>
        <w:t xml:space="preserve">, </w:t>
      </w:r>
      <w:r w:rsidRPr="00E01860">
        <w:rPr>
          <w:rFonts w:ascii="Times New Roman" w:eastAsia="Calibri" w:hAnsi="Times New Roman" w:cs="Times New Roman"/>
          <w:lang w:eastAsia="en-US"/>
        </w:rPr>
        <w:t>д</w:t>
      </w:r>
      <w:r w:rsidRPr="00E01860">
        <w:rPr>
          <w:rFonts w:ascii="Times New Roman" w:eastAsia="Calibri" w:hAnsi="Times New Roman" w:cs="Times New Roman"/>
          <w:lang w:val="en-US" w:eastAsia="en-US"/>
        </w:rPr>
        <w:t>.13</w:t>
      </w:r>
      <w:r w:rsidR="00B917EC" w:rsidRPr="00E01860">
        <w:rPr>
          <w:rFonts w:ascii="Times New Roman" w:eastAsia="Calibri" w:hAnsi="Times New Roman" w:cs="Times New Roman"/>
          <w:lang w:val="en-US" w:eastAsia="en-US"/>
        </w:rPr>
        <w:br/>
      </w:r>
      <w:r w:rsidR="00B917EC" w:rsidRPr="00E01860">
        <w:rPr>
          <w:rFonts w:ascii="Times New Roman" w:hAnsi="Times New Roman" w:cs="Times New Roman"/>
          <w:lang w:val="en-US"/>
        </w:rPr>
        <w:t xml:space="preserve">E-mail: </w:t>
      </w:r>
      <w:hyperlink r:id="rId7" w:history="1"/>
      <w:hyperlink r:id="rId8" w:history="1">
        <w:r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to89@fas.gov.ru</w:t>
        </w:r>
      </w:hyperlink>
    </w:p>
    <w:p w:rsidR="00F97E71" w:rsidRPr="00E01860" w:rsidRDefault="00F97E71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  <w:b/>
          <w:lang w:val="en-US"/>
        </w:rPr>
      </w:pPr>
    </w:p>
    <w:p w:rsidR="00723DD9" w:rsidRPr="002337E3" w:rsidRDefault="00723DD9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  <w:b/>
        </w:rPr>
      </w:pPr>
      <w:r w:rsidRPr="002337E3">
        <w:rPr>
          <w:rFonts w:ascii="Times New Roman" w:eastAsia="Times New Roman" w:hAnsi="Times New Roman" w:cs="Times New Roman"/>
          <w:b/>
        </w:rPr>
        <w:t>Заявитель:</w:t>
      </w:r>
    </w:p>
    <w:p w:rsidR="00397903" w:rsidRPr="002337E3" w:rsidRDefault="00397903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</w:rPr>
      </w:pPr>
      <w:r w:rsidRPr="002337E3">
        <w:rPr>
          <w:rFonts w:ascii="Times New Roman" w:eastAsia="Times New Roman" w:hAnsi="Times New Roman" w:cs="Times New Roman"/>
        </w:rPr>
        <w:t>Общество с  ограниченной ответственностью  «АЛЬФА ТЕНДЕР»</w:t>
      </w:r>
    </w:p>
    <w:p w:rsidR="00397903" w:rsidRPr="002337E3" w:rsidRDefault="00397903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</w:rPr>
      </w:pPr>
      <w:r w:rsidRPr="002337E3">
        <w:rPr>
          <w:rFonts w:ascii="Times New Roman" w:eastAsia="Times New Roman" w:hAnsi="Times New Roman" w:cs="Times New Roman"/>
        </w:rPr>
        <w:t>Место нахождение: 302040, Орловская область, г. Орел ул. Ломоносова, д. 6, офис 201</w:t>
      </w:r>
    </w:p>
    <w:p w:rsidR="00397903" w:rsidRPr="002337E3" w:rsidRDefault="00397903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</w:rPr>
      </w:pPr>
      <w:r w:rsidRPr="002337E3">
        <w:rPr>
          <w:rFonts w:ascii="Times New Roman" w:eastAsia="Times New Roman" w:hAnsi="Times New Roman" w:cs="Times New Roman"/>
        </w:rPr>
        <w:t>Почтовый адрес: 302040, Орловская область, г. Орел ул. Ломоносова, д. 6, офис 201</w:t>
      </w:r>
    </w:p>
    <w:p w:rsidR="00397903" w:rsidRPr="002337E3" w:rsidRDefault="00397903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</w:rPr>
      </w:pPr>
      <w:r w:rsidRPr="002337E3">
        <w:rPr>
          <w:rFonts w:ascii="Times New Roman" w:eastAsia="Times New Roman" w:hAnsi="Times New Roman" w:cs="Times New Roman"/>
        </w:rPr>
        <w:t>Телефон/факс: 8 (499) 372-18-83</w:t>
      </w:r>
    </w:p>
    <w:p w:rsidR="00397903" w:rsidRPr="002337E3" w:rsidRDefault="00397903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  <w:b/>
          <w:lang w:val="en-US"/>
        </w:rPr>
      </w:pPr>
      <w:r w:rsidRPr="002337E3">
        <w:rPr>
          <w:rFonts w:ascii="Times New Roman" w:eastAsia="Times New Roman" w:hAnsi="Times New Roman" w:cs="Times New Roman"/>
          <w:lang w:val="en-US"/>
        </w:rPr>
        <w:t>E-mail:</w:t>
      </w:r>
      <w:r w:rsidRPr="002337E3">
        <w:rPr>
          <w:rFonts w:ascii="Times New Roman" w:eastAsia="Times New Roman" w:hAnsi="Times New Roman" w:cs="Times New Roman"/>
          <w:b/>
          <w:lang w:val="en-US"/>
        </w:rPr>
        <w:t xml:space="preserve"> </w:t>
      </w:r>
      <w:hyperlink r:id="rId9" w:history="1">
        <w:r w:rsidRPr="002337E3">
          <w:rPr>
            <w:rStyle w:val="a3"/>
            <w:rFonts w:ascii="Times New Roman" w:eastAsia="Times New Roman" w:hAnsi="Times New Roman" w:cs="Times New Roman"/>
            <w:iCs/>
            <w:lang w:val="en-US"/>
          </w:rPr>
          <w:t>zak.info@mail.ru</w:t>
        </w:r>
      </w:hyperlink>
    </w:p>
    <w:p w:rsidR="00723DD9" w:rsidRPr="002337E3" w:rsidRDefault="00723DD9" w:rsidP="00973A59">
      <w:pPr>
        <w:spacing w:after="0" w:line="23" w:lineRule="atLeast"/>
        <w:ind w:left="4536"/>
        <w:rPr>
          <w:rFonts w:ascii="Times New Roman" w:eastAsia="Times New Roman" w:hAnsi="Times New Roman" w:cs="Times New Roman"/>
          <w:lang w:val="en-US"/>
        </w:rPr>
      </w:pPr>
    </w:p>
    <w:p w:rsidR="00B91B8B" w:rsidRPr="002337E3" w:rsidRDefault="00DF25A6" w:rsidP="00973A5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Calibri" w:hAnsi="Times New Roman" w:cs="Times New Roman"/>
          <w:b/>
          <w:lang w:eastAsia="en-US"/>
        </w:rPr>
        <w:t>Заказчик:</w:t>
      </w:r>
      <w:r w:rsidRPr="00233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91107" w:rsidRPr="002337E3" w:rsidRDefault="003D5E47" w:rsidP="00973A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alias w:val="Simple"/>
          <w:tag w:val="Simple"/>
          <w:id w:val="255819113"/>
          <w:placeholder>
            <w:docPart w:val="D54245A268DA4C3BA05D75DC5208D16D"/>
          </w:placeholder>
          <w:text/>
        </w:sdtPr>
        <w:sdtEndPr/>
        <w:sdtContent>
          <w:r w:rsidR="00E01860" w:rsidRPr="00E01860">
            <w:rPr>
              <w:rFonts w:ascii="Times New Roman" w:hAnsi="Times New Roman" w:cs="Times New Roman"/>
            </w:rPr>
            <w:t>Государственное казенное учреждение «Дирекция капитального строительства и инвестиций Ямало-Ненецкого автономного округа»</w:t>
          </w:r>
        </w:sdtContent>
      </w:sdt>
      <w:r w:rsidR="00E42C0C" w:rsidRPr="00233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D98" w:rsidRPr="002337E3" w:rsidRDefault="00DF25A6" w:rsidP="00973A59">
      <w:pPr>
        <w:spacing w:after="0" w:line="240" w:lineRule="auto"/>
        <w:ind w:left="4536"/>
        <w:rPr>
          <w:rFonts w:ascii="Arial" w:hAnsi="Arial" w:cs="Arial"/>
          <w:color w:val="7B7B7B"/>
          <w:sz w:val="18"/>
          <w:szCs w:val="18"/>
          <w:shd w:val="clear" w:color="auto" w:fill="FFFFFF"/>
        </w:rPr>
      </w:pPr>
      <w:r w:rsidRPr="002337E3">
        <w:rPr>
          <w:rFonts w:ascii="Times New Roman" w:eastAsia="Calibri" w:hAnsi="Times New Roman" w:cs="Times New Roman"/>
          <w:szCs w:val="28"/>
          <w:lang w:eastAsia="en-US"/>
        </w:rPr>
        <w:t>Место нахождения:</w:t>
      </w:r>
      <w:r w:rsidR="00D06D98" w:rsidRPr="002337E3"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r w:rsidR="00E01860" w:rsidRPr="00E01860">
        <w:rPr>
          <w:rFonts w:ascii="Times New Roman" w:hAnsi="Times New Roman" w:cs="Times New Roman"/>
          <w:shd w:val="clear" w:color="auto" w:fill="FFFFFF"/>
        </w:rPr>
        <w:t xml:space="preserve">ЯНАО, г. Салехард, ул. </w:t>
      </w:r>
      <w:proofErr w:type="spellStart"/>
      <w:r w:rsidR="00E01860" w:rsidRPr="00E01860">
        <w:rPr>
          <w:rFonts w:ascii="Times New Roman" w:hAnsi="Times New Roman" w:cs="Times New Roman"/>
          <w:shd w:val="clear" w:color="auto" w:fill="FFFFFF"/>
        </w:rPr>
        <w:t>Ямальская</w:t>
      </w:r>
      <w:proofErr w:type="spellEnd"/>
      <w:r w:rsidR="00E01860" w:rsidRPr="00E01860">
        <w:rPr>
          <w:rFonts w:ascii="Times New Roman" w:hAnsi="Times New Roman" w:cs="Times New Roman"/>
          <w:shd w:val="clear" w:color="auto" w:fill="FFFFFF"/>
        </w:rPr>
        <w:t>, д.11-г</w:t>
      </w:r>
    </w:p>
    <w:p w:rsidR="00D06D98" w:rsidRPr="002337E3" w:rsidRDefault="00DF25A6" w:rsidP="00973A59">
      <w:pPr>
        <w:spacing w:after="0" w:line="240" w:lineRule="auto"/>
        <w:ind w:left="4536"/>
        <w:rPr>
          <w:rFonts w:ascii="Times New Roman" w:hAnsi="Times New Roman" w:cs="Times New Roman"/>
          <w:shd w:val="clear" w:color="auto" w:fill="FFFFFF"/>
        </w:rPr>
      </w:pPr>
      <w:r w:rsidRPr="002337E3">
        <w:rPr>
          <w:rFonts w:ascii="Times New Roman" w:eastAsia="Calibri" w:hAnsi="Times New Roman" w:cs="Times New Roman"/>
          <w:szCs w:val="28"/>
          <w:lang w:eastAsia="en-US"/>
        </w:rPr>
        <w:t xml:space="preserve">Почтовый адрес: </w:t>
      </w:r>
      <w:r w:rsidR="00E01860" w:rsidRPr="00E01860">
        <w:rPr>
          <w:rFonts w:ascii="Times New Roman" w:hAnsi="Times New Roman" w:cs="Times New Roman"/>
          <w:shd w:val="clear" w:color="auto" w:fill="FFFFFF"/>
        </w:rPr>
        <w:t xml:space="preserve">629008, ЯНАО, г. Салехард, ул. </w:t>
      </w:r>
      <w:proofErr w:type="spellStart"/>
      <w:r w:rsidR="00E01860" w:rsidRPr="00E01860">
        <w:rPr>
          <w:rFonts w:ascii="Times New Roman" w:hAnsi="Times New Roman" w:cs="Times New Roman"/>
          <w:shd w:val="clear" w:color="auto" w:fill="FFFFFF"/>
        </w:rPr>
        <w:t>Ямальская</w:t>
      </w:r>
      <w:proofErr w:type="spellEnd"/>
      <w:r w:rsidR="00E01860" w:rsidRPr="00E01860">
        <w:rPr>
          <w:rFonts w:ascii="Times New Roman" w:hAnsi="Times New Roman" w:cs="Times New Roman"/>
          <w:shd w:val="clear" w:color="auto" w:fill="FFFFFF"/>
        </w:rPr>
        <w:t>, д.11-г</w:t>
      </w:r>
    </w:p>
    <w:p w:rsidR="005C5ED5" w:rsidRPr="002337E3" w:rsidRDefault="00CD33C1" w:rsidP="00973A59">
      <w:pPr>
        <w:spacing w:after="0" w:line="240" w:lineRule="auto"/>
        <w:ind w:left="4536"/>
        <w:rPr>
          <w:rFonts w:ascii="Times New Roman" w:eastAsia="Calibri" w:hAnsi="Times New Roman" w:cs="Times New Roman"/>
          <w:szCs w:val="28"/>
          <w:lang w:eastAsia="en-US"/>
        </w:rPr>
      </w:pPr>
      <w:r w:rsidRPr="002337E3">
        <w:rPr>
          <w:rFonts w:ascii="Times New Roman" w:eastAsia="Calibri" w:hAnsi="Times New Roman" w:cs="Times New Roman"/>
          <w:szCs w:val="28"/>
          <w:lang w:eastAsia="en-US"/>
        </w:rPr>
        <w:t>Телефон/факс</w:t>
      </w:r>
      <w:r w:rsidR="00DF25A6" w:rsidRPr="002337E3">
        <w:rPr>
          <w:rFonts w:ascii="Times New Roman" w:eastAsia="Calibri" w:hAnsi="Times New Roman" w:cs="Times New Roman"/>
          <w:lang w:eastAsia="en-US"/>
        </w:rPr>
        <w:t xml:space="preserve">: </w:t>
      </w:r>
      <w:r w:rsidR="00E01860" w:rsidRPr="00E01860">
        <w:rPr>
          <w:rFonts w:ascii="Times New Roman" w:hAnsi="Times New Roman" w:cs="Times New Roman"/>
          <w:shd w:val="clear" w:color="auto" w:fill="FFFFFF"/>
        </w:rPr>
        <w:t>8(34922) 2-09-38</w:t>
      </w:r>
    </w:p>
    <w:p w:rsidR="00624BAE" w:rsidRPr="002337E3" w:rsidRDefault="00DF25A6" w:rsidP="00973A59">
      <w:pPr>
        <w:spacing w:after="0" w:line="240" w:lineRule="auto"/>
        <w:ind w:left="4536"/>
        <w:rPr>
          <w:rFonts w:ascii="Times New Roman" w:eastAsia="Arial Unicode MS" w:hAnsi="Times New Roman" w:cs="Times New Roman"/>
          <w:bCs/>
          <w:color w:val="000000"/>
          <w:kern w:val="32"/>
          <w:sz w:val="24"/>
          <w:szCs w:val="24"/>
        </w:rPr>
      </w:pPr>
      <w:r w:rsidRPr="002337E3">
        <w:rPr>
          <w:rFonts w:ascii="Times New Roman" w:eastAsia="Calibri" w:hAnsi="Times New Roman" w:cs="Times New Roman"/>
          <w:szCs w:val="28"/>
          <w:lang w:eastAsia="en-US"/>
        </w:rPr>
        <w:t xml:space="preserve">Адрес электронной почты: </w:t>
      </w:r>
      <w:hyperlink r:id="rId10" w:history="1">
        <w:r w:rsidR="00E01860"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dks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</w:rPr>
          <w:t>@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dks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</w:rPr>
          <w:t>.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gov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</w:rPr>
          <w:t>.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yanao</w:t>
        </w:r>
        <w:r w:rsidR="00E01860" w:rsidRPr="00E01860">
          <w:rPr>
            <w:rStyle w:val="a3"/>
            <w:rFonts w:ascii="Times New Roman" w:eastAsia="Times New Roman" w:hAnsi="Times New Roman" w:cs="Times New Roman"/>
            <w:iCs/>
          </w:rPr>
          <w:t>.</w:t>
        </w:r>
        <w:proofErr w:type="spellStart"/>
        <w:r w:rsidR="00E01860" w:rsidRPr="00E01860">
          <w:rPr>
            <w:rStyle w:val="a3"/>
            <w:rFonts w:ascii="Times New Roman" w:eastAsia="Times New Roman" w:hAnsi="Times New Roman" w:cs="Times New Roman"/>
            <w:iCs/>
            <w:lang w:val="en-US"/>
          </w:rPr>
          <w:t>ru</w:t>
        </w:r>
        <w:proofErr w:type="spellEnd"/>
      </w:hyperlink>
      <w:r w:rsidR="00E01860">
        <w:t xml:space="preserve"> </w:t>
      </w:r>
      <w:r w:rsidR="00D06D98" w:rsidRPr="002337E3"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</w:p>
    <w:p w:rsidR="00F07225" w:rsidRPr="002337E3" w:rsidRDefault="00DF25A6" w:rsidP="00973A59">
      <w:pPr>
        <w:spacing w:after="0" w:line="240" w:lineRule="auto"/>
        <w:ind w:left="4536"/>
        <w:rPr>
          <w:rFonts w:ascii="Times New Roman" w:eastAsia="Calibri" w:hAnsi="Times New Roman" w:cs="Times New Roman"/>
          <w:szCs w:val="28"/>
          <w:lang w:eastAsia="en-US"/>
        </w:rPr>
      </w:pPr>
      <w:r w:rsidRPr="002337E3">
        <w:rPr>
          <w:rFonts w:ascii="Times New Roman" w:eastAsia="Calibri" w:hAnsi="Times New Roman" w:cs="Times New Roman"/>
          <w:szCs w:val="28"/>
          <w:lang w:eastAsia="en-US"/>
        </w:rPr>
        <w:t xml:space="preserve">Ответственное должностное лицо или контрактный управляющий: </w:t>
      </w:r>
      <w:r w:rsidR="00E01860" w:rsidRPr="00E01860">
        <w:rPr>
          <w:rFonts w:ascii="Times New Roman" w:eastAsia="Calibri" w:hAnsi="Times New Roman" w:cs="Times New Roman"/>
          <w:szCs w:val="28"/>
          <w:lang w:eastAsia="en-US"/>
        </w:rPr>
        <w:t>Литвинова Татьяна Сергеевна</w:t>
      </w:r>
    </w:p>
    <w:p w:rsidR="00D06D98" w:rsidRPr="002337E3" w:rsidRDefault="00D06D98" w:rsidP="00973A59">
      <w:pPr>
        <w:spacing w:after="0" w:line="240" w:lineRule="auto"/>
        <w:ind w:left="4536"/>
        <w:rPr>
          <w:rFonts w:ascii="Times New Roman" w:eastAsia="Calibri" w:hAnsi="Times New Roman" w:cs="Times New Roman"/>
          <w:b/>
          <w:lang w:eastAsia="en-US"/>
        </w:rPr>
      </w:pPr>
    </w:p>
    <w:p w:rsidR="00DF25A6" w:rsidRPr="002337E3" w:rsidRDefault="00DF25A6" w:rsidP="00973A59">
      <w:pPr>
        <w:spacing w:after="0" w:line="240" w:lineRule="auto"/>
        <w:ind w:left="4536"/>
        <w:rPr>
          <w:rFonts w:ascii="Times New Roman" w:eastAsia="Calibri" w:hAnsi="Times New Roman" w:cs="Times New Roman"/>
          <w:b/>
          <w:lang w:eastAsia="en-US"/>
        </w:rPr>
      </w:pPr>
      <w:r w:rsidRPr="002337E3">
        <w:rPr>
          <w:rFonts w:ascii="Times New Roman" w:eastAsia="Calibri" w:hAnsi="Times New Roman" w:cs="Times New Roman"/>
          <w:b/>
          <w:lang w:eastAsia="en-US"/>
        </w:rPr>
        <w:t>Уполномоченный орган:</w:t>
      </w:r>
    </w:p>
    <w:p w:rsidR="00522D89" w:rsidRDefault="00E01860" w:rsidP="00973A59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E01860">
        <w:rPr>
          <w:rFonts w:ascii="Times New Roman" w:eastAsia="Calibri" w:hAnsi="Times New Roman" w:cs="Times New Roman"/>
          <w:lang w:eastAsia="en-US"/>
        </w:rPr>
        <w:t>департамент государственного заказа Ямало-Ненецкого автономного округа</w:t>
      </w:r>
    </w:p>
    <w:p w:rsidR="00E01860" w:rsidRPr="00E01860" w:rsidRDefault="00E01860" w:rsidP="00E01860">
      <w:pPr>
        <w:spacing w:after="0" w:line="240" w:lineRule="auto"/>
        <w:ind w:left="4536"/>
        <w:rPr>
          <w:rFonts w:ascii="Times New Roman" w:eastAsia="Calibri" w:hAnsi="Times New Roman" w:cs="Times New Roman"/>
          <w:color w:val="0D0D0D"/>
          <w:lang w:eastAsia="en-US"/>
        </w:rPr>
      </w:pPr>
      <w:r w:rsidRPr="00E01860">
        <w:rPr>
          <w:rFonts w:ascii="Times New Roman" w:eastAsia="Calibri" w:hAnsi="Times New Roman" w:cs="Times New Roman"/>
          <w:color w:val="0D0D0D"/>
          <w:lang w:eastAsia="en-US"/>
        </w:rPr>
        <w:t xml:space="preserve">Место нахождения, почтовый адрес: 629007, ЯНАО, г. Салехард, ул. </w:t>
      </w:r>
      <w:proofErr w:type="spellStart"/>
      <w:r w:rsidRPr="00E01860">
        <w:rPr>
          <w:rFonts w:ascii="Times New Roman" w:eastAsia="Calibri" w:hAnsi="Times New Roman" w:cs="Times New Roman"/>
          <w:color w:val="0D0D0D"/>
          <w:lang w:eastAsia="en-US"/>
        </w:rPr>
        <w:t>Чубынина</w:t>
      </w:r>
      <w:proofErr w:type="spellEnd"/>
      <w:r w:rsidRPr="00E01860">
        <w:rPr>
          <w:rFonts w:ascii="Times New Roman" w:eastAsia="Calibri" w:hAnsi="Times New Roman" w:cs="Times New Roman"/>
          <w:color w:val="0D0D0D"/>
          <w:lang w:eastAsia="en-US"/>
        </w:rPr>
        <w:t xml:space="preserve">, д. 14, </w:t>
      </w:r>
    </w:p>
    <w:p w:rsidR="00E01860" w:rsidRPr="00E01860" w:rsidRDefault="00E01860" w:rsidP="00E01860">
      <w:pPr>
        <w:spacing w:after="0" w:line="240" w:lineRule="auto"/>
        <w:ind w:left="4536"/>
        <w:rPr>
          <w:rFonts w:ascii="Times New Roman" w:eastAsia="Calibri" w:hAnsi="Times New Roman" w:cs="Times New Roman"/>
          <w:color w:val="0D0D0D"/>
          <w:lang w:eastAsia="en-US"/>
        </w:rPr>
      </w:pPr>
      <w:r w:rsidRPr="00E01860">
        <w:rPr>
          <w:rFonts w:ascii="Times New Roman" w:eastAsia="Calibri" w:hAnsi="Times New Roman" w:cs="Times New Roman"/>
          <w:color w:val="0D0D0D"/>
          <w:lang w:eastAsia="en-US"/>
        </w:rPr>
        <w:t xml:space="preserve">E-mail: </w:t>
      </w:r>
      <w:hyperlink r:id="rId11" w:history="1">
        <w:r w:rsidRPr="006936CA">
          <w:rPr>
            <w:rStyle w:val="a3"/>
            <w:rFonts w:ascii="Times New Roman" w:eastAsia="Calibri" w:hAnsi="Times New Roman" w:cs="Times New Roman"/>
            <w:lang w:eastAsia="en-US"/>
          </w:rPr>
          <w:t>dgz@dgz.yanao.ru</w:t>
        </w:r>
      </w:hyperlink>
      <w:r>
        <w:rPr>
          <w:rFonts w:ascii="Times New Roman" w:eastAsia="Calibri" w:hAnsi="Times New Roman" w:cs="Times New Roman"/>
          <w:color w:val="0D0D0D"/>
          <w:lang w:eastAsia="en-US"/>
        </w:rPr>
        <w:t xml:space="preserve"> </w:t>
      </w:r>
      <w:r w:rsidRPr="00E01860">
        <w:rPr>
          <w:rFonts w:ascii="Times New Roman" w:eastAsia="Calibri" w:hAnsi="Times New Roman" w:cs="Times New Roman"/>
          <w:color w:val="0D0D0D"/>
          <w:lang w:eastAsia="en-US"/>
        </w:rPr>
        <w:t xml:space="preserve"> </w:t>
      </w:r>
    </w:p>
    <w:p w:rsidR="00E01860" w:rsidRDefault="00E01860" w:rsidP="00E01860">
      <w:pPr>
        <w:spacing w:after="0" w:line="240" w:lineRule="auto"/>
        <w:ind w:left="4536"/>
        <w:rPr>
          <w:rFonts w:ascii="Times New Roman" w:eastAsia="Calibri" w:hAnsi="Times New Roman" w:cs="Times New Roman"/>
          <w:color w:val="0D0D0D"/>
          <w:lang w:eastAsia="en-US"/>
        </w:rPr>
      </w:pPr>
      <w:r w:rsidRPr="00E01860">
        <w:rPr>
          <w:rFonts w:ascii="Times New Roman" w:eastAsia="Calibri" w:hAnsi="Times New Roman" w:cs="Times New Roman"/>
          <w:color w:val="0D0D0D"/>
          <w:lang w:eastAsia="en-US"/>
        </w:rPr>
        <w:t>тел.: 8 (34922) 5-11-31, 5-11-52</w:t>
      </w:r>
    </w:p>
    <w:p w:rsidR="00E01860" w:rsidRPr="002337E3" w:rsidRDefault="00E01860" w:rsidP="00973A59">
      <w:pPr>
        <w:spacing w:after="0" w:line="240" w:lineRule="auto"/>
        <w:ind w:left="4536"/>
        <w:rPr>
          <w:rFonts w:ascii="Times New Roman" w:eastAsia="Calibri" w:hAnsi="Times New Roman" w:cs="Times New Roman"/>
          <w:color w:val="0D0D0D"/>
          <w:lang w:eastAsia="en-US"/>
        </w:rPr>
      </w:pPr>
    </w:p>
    <w:p w:rsidR="00CD33C1" w:rsidRPr="002337E3" w:rsidRDefault="00DF25A6" w:rsidP="00973A59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b/>
          <w:lang w:eastAsia="en-US"/>
        </w:rPr>
        <w:t>Оператор электронной площадки:</w:t>
      </w:r>
      <w:r w:rsidRPr="002337E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91107" w:rsidRPr="002337E3" w:rsidRDefault="00E91107" w:rsidP="00973A59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 xml:space="preserve">Адрес в сети Интернет: </w:t>
      </w:r>
      <w:hyperlink w:history="1">
        <w:r w:rsidR="00E01860" w:rsidRPr="00E01860">
          <w:t xml:space="preserve"> </w:t>
        </w:r>
        <w:r w:rsidR="00E01860" w:rsidRPr="00E01860">
          <w:rPr>
            <w:rStyle w:val="a3"/>
            <w:rFonts w:ascii="Times New Roman" w:hAnsi="Times New Roman" w:cs="Times New Roman"/>
          </w:rPr>
          <w:t>http://www.rts-tender.ru</w:t>
        </w:r>
        <w:r w:rsidR="002753CA" w:rsidRPr="002337E3">
          <w:rPr>
            <w:rStyle w:val="a3"/>
            <w:rFonts w:ascii="Times New Roman" w:hAnsi="Times New Roman" w:cs="Times New Roman"/>
          </w:rPr>
          <w:t xml:space="preserve">     </w:t>
        </w:r>
        <w:r w:rsidR="002753CA" w:rsidRPr="002337E3">
          <w:rPr>
            <w:rStyle w:val="a3"/>
          </w:rPr>
          <w:t xml:space="preserve"> </w:t>
        </w:r>
      </w:hyperlink>
      <w:r w:rsidR="007872F4" w:rsidRPr="002337E3">
        <w:t xml:space="preserve"> </w:t>
      </w:r>
    </w:p>
    <w:p w:rsidR="007A6B21" w:rsidRPr="002337E3" w:rsidRDefault="00E91107" w:rsidP="005F4EC5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 xml:space="preserve">Адрес: </w:t>
      </w:r>
      <w:r w:rsidR="00E01860" w:rsidRPr="00E01860">
        <w:rPr>
          <w:rFonts w:ascii="Times New Roman" w:eastAsia="Calibri" w:hAnsi="Times New Roman" w:cs="Times New Roman"/>
          <w:lang w:eastAsia="en-US"/>
        </w:rPr>
        <w:t xml:space="preserve">127006, г. Москва, ул. </w:t>
      </w:r>
      <w:proofErr w:type="spellStart"/>
      <w:r w:rsidR="00E01860" w:rsidRPr="00E01860">
        <w:rPr>
          <w:rFonts w:ascii="Times New Roman" w:eastAsia="Calibri" w:hAnsi="Times New Roman" w:cs="Times New Roman"/>
          <w:lang w:eastAsia="en-US"/>
        </w:rPr>
        <w:t>Долгоруковская</w:t>
      </w:r>
      <w:proofErr w:type="spellEnd"/>
      <w:r w:rsidR="00E01860" w:rsidRPr="00E01860">
        <w:rPr>
          <w:rFonts w:ascii="Times New Roman" w:eastAsia="Calibri" w:hAnsi="Times New Roman" w:cs="Times New Roman"/>
          <w:lang w:eastAsia="en-US"/>
        </w:rPr>
        <w:t>, д. 38, стр. 1</w:t>
      </w:r>
    </w:p>
    <w:p w:rsidR="00E91107" w:rsidRPr="002337E3" w:rsidRDefault="00E91107" w:rsidP="007A6B21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 xml:space="preserve">Телефон: </w:t>
      </w:r>
      <w:r w:rsidR="00E01860" w:rsidRPr="00E01860">
        <w:rPr>
          <w:rFonts w:ascii="Times New Roman" w:eastAsia="Calibri" w:hAnsi="Times New Roman" w:cs="Times New Roman"/>
          <w:lang w:eastAsia="en-US"/>
        </w:rPr>
        <w:t>+7 (499) 653-55-00</w:t>
      </w:r>
    </w:p>
    <w:p w:rsidR="00E91107" w:rsidRPr="002337E3" w:rsidRDefault="00E91107" w:rsidP="00973A59">
      <w:pPr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 xml:space="preserve">Факс: </w:t>
      </w:r>
      <w:r w:rsidR="00E01860" w:rsidRPr="00E01860">
        <w:rPr>
          <w:rFonts w:ascii="Times New Roman" w:eastAsia="Calibri" w:hAnsi="Times New Roman" w:cs="Times New Roman"/>
          <w:lang w:eastAsia="en-US"/>
        </w:rPr>
        <w:t>+7 (495) 733-9519</w:t>
      </w:r>
    </w:p>
    <w:p w:rsidR="00380F09" w:rsidRPr="002337E3" w:rsidRDefault="00E91107" w:rsidP="00380F09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>Адрес электронной почты</w:t>
      </w:r>
      <w:r w:rsidR="005F4EC5" w:rsidRPr="002337E3">
        <w:rPr>
          <w:rFonts w:ascii="Times New Roman" w:eastAsia="Calibri" w:hAnsi="Times New Roman" w:cs="Times New Roman"/>
          <w:lang w:eastAsia="en-US"/>
        </w:rPr>
        <w:t xml:space="preserve">: </w:t>
      </w:r>
      <w:hyperlink r:id="rId12" w:history="1">
        <w:r w:rsidR="00E01860" w:rsidRPr="00E01860">
          <w:rPr>
            <w:rStyle w:val="a3"/>
            <w:rFonts w:ascii="Times New Roman" w:eastAsia="Calibri" w:hAnsi="Times New Roman" w:cs="Times New Roman"/>
            <w:lang w:eastAsia="en-US"/>
          </w:rPr>
          <w:t>ko@rts-tender.ru</w:t>
        </w:r>
      </w:hyperlink>
      <w:r w:rsidR="00E01860">
        <w:t xml:space="preserve"> </w:t>
      </w:r>
      <w:r w:rsidR="00386120" w:rsidRPr="002337E3">
        <w:t xml:space="preserve"> </w:t>
      </w:r>
      <w:r w:rsidR="005F4EC5" w:rsidRPr="002337E3">
        <w:t xml:space="preserve"> </w:t>
      </w:r>
    </w:p>
    <w:p w:rsidR="00DF25A6" w:rsidRPr="002337E3" w:rsidRDefault="00DF25A6" w:rsidP="00DF25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337E3">
        <w:rPr>
          <w:rFonts w:ascii="Times New Roman" w:eastAsia="Calibri" w:hAnsi="Times New Roman" w:cs="Times New Roman"/>
          <w:lang w:eastAsia="en-US"/>
        </w:rPr>
        <w:t>Исх. № ____ от «</w:t>
      </w:r>
      <w:r w:rsidR="00851357" w:rsidRPr="008D5DF6">
        <w:rPr>
          <w:rFonts w:ascii="Times New Roman" w:eastAsia="Calibri" w:hAnsi="Times New Roman" w:cs="Times New Roman"/>
          <w:lang w:eastAsia="en-US"/>
        </w:rPr>
        <w:t>22</w:t>
      </w:r>
      <w:r w:rsidRPr="002337E3">
        <w:rPr>
          <w:rFonts w:ascii="Times New Roman" w:eastAsia="Calibri" w:hAnsi="Times New Roman" w:cs="Times New Roman"/>
          <w:lang w:eastAsia="en-US"/>
        </w:rPr>
        <w:t xml:space="preserve">» </w:t>
      </w:r>
      <w:r w:rsidR="00D87BDE" w:rsidRPr="002337E3">
        <w:rPr>
          <w:rFonts w:ascii="Times New Roman" w:eastAsia="Calibri" w:hAnsi="Times New Roman" w:cs="Times New Roman"/>
          <w:lang w:eastAsia="en-US"/>
        </w:rPr>
        <w:t>августа</w:t>
      </w:r>
      <w:r w:rsidR="008B0500" w:rsidRPr="002337E3">
        <w:rPr>
          <w:rFonts w:ascii="Times New Roman" w:eastAsia="Calibri" w:hAnsi="Times New Roman" w:cs="Times New Roman"/>
          <w:lang w:eastAsia="en-US"/>
        </w:rPr>
        <w:t xml:space="preserve"> 2016</w:t>
      </w:r>
      <w:r w:rsidR="007872F4" w:rsidRPr="002337E3">
        <w:rPr>
          <w:rFonts w:ascii="Times New Roman" w:eastAsia="Calibri" w:hAnsi="Times New Roman" w:cs="Times New Roman"/>
          <w:lang w:eastAsia="en-US"/>
        </w:rPr>
        <w:t xml:space="preserve"> </w:t>
      </w:r>
      <w:r w:rsidRPr="002337E3">
        <w:rPr>
          <w:rFonts w:ascii="Times New Roman" w:eastAsia="Calibri" w:hAnsi="Times New Roman" w:cs="Times New Roman"/>
          <w:lang w:eastAsia="en-US"/>
        </w:rPr>
        <w:t xml:space="preserve">г.               </w:t>
      </w:r>
    </w:p>
    <w:p w:rsidR="00971133" w:rsidRPr="002337E3" w:rsidRDefault="00971133" w:rsidP="0026184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</w:rPr>
      </w:pPr>
    </w:p>
    <w:p w:rsidR="00971133" w:rsidRPr="002337E3" w:rsidRDefault="00971133" w:rsidP="005F4EC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</w:rPr>
      </w:pPr>
    </w:p>
    <w:p w:rsidR="00971133" w:rsidRPr="002337E3" w:rsidRDefault="00971133" w:rsidP="003665F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337E3">
        <w:rPr>
          <w:rFonts w:ascii="Times New Roman" w:eastAsiaTheme="minorHAnsi" w:hAnsi="Times New Roman" w:cs="Times New Roman"/>
          <w:b/>
          <w:bCs/>
          <w:lang w:eastAsia="en-US"/>
        </w:rPr>
        <w:t>Жалоба</w:t>
      </w:r>
    </w:p>
    <w:p w:rsidR="00971133" w:rsidRPr="002337E3" w:rsidRDefault="00971133" w:rsidP="003665F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337E3">
        <w:rPr>
          <w:rFonts w:ascii="Times New Roman" w:eastAsiaTheme="minorHAnsi" w:hAnsi="Times New Roman" w:cs="Times New Roman"/>
          <w:b/>
          <w:bCs/>
          <w:lang w:eastAsia="en-US"/>
        </w:rPr>
        <w:t xml:space="preserve">на положения документации </w:t>
      </w:r>
    </w:p>
    <w:p w:rsidR="003665FA" w:rsidRPr="002337E3" w:rsidRDefault="003665FA" w:rsidP="00EA4C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25A6" w:rsidRPr="002337E3" w:rsidRDefault="00BE56B2" w:rsidP="00EA4CA5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BE56B2">
        <w:rPr>
          <w:rFonts w:ascii="Times New Roman" w:eastAsia="Calibri" w:hAnsi="Times New Roman" w:cs="Times New Roman"/>
          <w:bCs/>
          <w:lang w:eastAsia="en-US"/>
        </w:rPr>
        <w:t xml:space="preserve">27.06.2016 </w:t>
      </w:r>
      <w:r>
        <w:rPr>
          <w:rFonts w:ascii="Times New Roman" w:eastAsia="Calibri" w:hAnsi="Times New Roman" w:cs="Times New Roman"/>
          <w:bCs/>
          <w:lang w:eastAsia="en-US"/>
        </w:rPr>
        <w:t xml:space="preserve">в </w:t>
      </w:r>
      <w:r w:rsidRPr="00BE56B2">
        <w:rPr>
          <w:rFonts w:ascii="Times New Roman" w:eastAsia="Calibri" w:hAnsi="Times New Roman" w:cs="Times New Roman"/>
          <w:bCs/>
          <w:lang w:eastAsia="en-US"/>
        </w:rPr>
        <w:t>11:26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DF25A6" w:rsidRPr="002337E3">
        <w:rPr>
          <w:rFonts w:ascii="Times New Roman" w:eastAsia="Calibri" w:hAnsi="Times New Roman" w:cs="Times New Roman"/>
          <w:bCs/>
          <w:lang w:eastAsia="en-US"/>
        </w:rPr>
        <w:t xml:space="preserve">был опубликован </w:t>
      </w:r>
      <w:r w:rsidR="00DF25A6" w:rsidRPr="002337E3">
        <w:rPr>
          <w:rFonts w:ascii="Times New Roman" w:eastAsia="Times New Roman" w:hAnsi="Times New Roman" w:cs="Times New Roman"/>
          <w:color w:val="000000"/>
        </w:rPr>
        <w:t xml:space="preserve">Электронный аукцион </w:t>
      </w:r>
      <w:r w:rsidR="00DF25A6" w:rsidRPr="002337E3">
        <w:rPr>
          <w:rFonts w:ascii="Times New Roman" w:hAnsi="Times New Roman" w:cs="Times New Roman"/>
          <w:bCs/>
        </w:rPr>
        <w:t>«</w:t>
      </w:r>
      <w:r w:rsidRPr="00BE56B2">
        <w:rPr>
          <w:rFonts w:ascii="Times New Roman" w:eastAsia="Times New Roman" w:hAnsi="Times New Roman" w:cs="Times New Roman"/>
          <w:color w:val="000000"/>
        </w:rPr>
        <w:t xml:space="preserve">Выполнение работ по капитальному ремонту объекта: «Здание главного корпуса на 100 мест профилактория, ЯНАО, </w:t>
      </w:r>
      <w:proofErr w:type="spellStart"/>
      <w:r w:rsidRPr="00BE56B2">
        <w:rPr>
          <w:rFonts w:ascii="Times New Roman" w:eastAsia="Times New Roman" w:hAnsi="Times New Roman" w:cs="Times New Roman"/>
          <w:color w:val="000000"/>
        </w:rPr>
        <w:t>Надымский</w:t>
      </w:r>
      <w:proofErr w:type="spellEnd"/>
      <w:r w:rsidRPr="00BE56B2">
        <w:rPr>
          <w:rFonts w:ascii="Times New Roman" w:eastAsia="Times New Roman" w:hAnsi="Times New Roman" w:cs="Times New Roman"/>
          <w:color w:val="000000"/>
        </w:rPr>
        <w:t xml:space="preserve"> район, район 22 км автодороги Надым-КС </w:t>
      </w:r>
      <w:proofErr w:type="spellStart"/>
      <w:r w:rsidRPr="00BE56B2">
        <w:rPr>
          <w:rFonts w:ascii="Times New Roman" w:eastAsia="Times New Roman" w:hAnsi="Times New Roman" w:cs="Times New Roman"/>
          <w:color w:val="000000"/>
        </w:rPr>
        <w:t>Надымская</w:t>
      </w:r>
      <w:proofErr w:type="spellEnd"/>
      <w:r w:rsidRPr="00BE56B2">
        <w:rPr>
          <w:rFonts w:ascii="Times New Roman" w:eastAsia="Times New Roman" w:hAnsi="Times New Roman" w:cs="Times New Roman"/>
          <w:color w:val="000000"/>
        </w:rPr>
        <w:t>»</w:t>
      </w:r>
      <w:r w:rsidR="00EB0511" w:rsidRPr="002337E3">
        <w:rPr>
          <w:rFonts w:ascii="Times New Roman" w:eastAsia="Times New Roman" w:hAnsi="Times New Roman" w:cs="Times New Roman"/>
          <w:color w:val="000000"/>
        </w:rPr>
        <w:t xml:space="preserve"> </w:t>
      </w:r>
      <w:r w:rsidR="005C5ED5" w:rsidRPr="002337E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F25A6" w:rsidRPr="002337E3">
        <w:rPr>
          <w:rFonts w:ascii="Times New Roman" w:eastAsia="Calibri" w:hAnsi="Times New Roman" w:cs="Times New Roman"/>
          <w:bCs/>
          <w:lang w:eastAsia="en-US"/>
        </w:rPr>
        <w:t xml:space="preserve">(закупка  </w:t>
      </w:r>
      <w:r w:rsidR="007A31CF" w:rsidRPr="002337E3">
        <w:rPr>
          <w:rFonts w:ascii="Times New Roman" w:eastAsia="Times New Roman" w:hAnsi="Times New Roman" w:cs="Times New Roman"/>
          <w:color w:val="000000"/>
        </w:rPr>
        <w:t>№</w:t>
      </w:r>
      <w:r w:rsidR="008E4338" w:rsidRPr="002337E3">
        <w:t xml:space="preserve"> </w:t>
      </w:r>
      <w:r w:rsidRPr="00BE56B2">
        <w:rPr>
          <w:rFonts w:ascii="Times New Roman" w:eastAsia="Times New Roman" w:hAnsi="Times New Roman" w:cs="Times New Roman"/>
          <w:color w:val="000000"/>
        </w:rPr>
        <w:t>0190200000316007445</w:t>
      </w:r>
      <w:r w:rsidR="00DF25A6" w:rsidRPr="002337E3">
        <w:rPr>
          <w:rFonts w:ascii="Times New Roman" w:eastAsia="Calibri" w:hAnsi="Times New Roman" w:cs="Times New Roman"/>
          <w:bCs/>
          <w:lang w:eastAsia="en-US"/>
        </w:rPr>
        <w:t xml:space="preserve">).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3"/>
      </w:tblGrid>
      <w:tr w:rsidR="00DF25A6" w:rsidRPr="002337E3" w:rsidTr="00EA4CA5">
        <w:tc>
          <w:tcPr>
            <w:tcW w:w="5671" w:type="dxa"/>
          </w:tcPr>
          <w:p w:rsidR="00DF25A6" w:rsidRPr="002337E3" w:rsidRDefault="00DF25A6" w:rsidP="00EA4CA5">
            <w:pPr>
              <w:widowControl w:val="0"/>
              <w:autoSpaceDE w:val="0"/>
              <w:autoSpaceDN w:val="0"/>
              <w:adjustRightInd w:val="0"/>
              <w:spacing w:before="120" w:after="0" w:line="288" w:lineRule="auto"/>
              <w:ind w:left="460"/>
              <w:rPr>
                <w:rFonts w:ascii="Times New Roman" w:eastAsia="Times New Roman" w:hAnsi="Times New Roman" w:cs="Times New Roman"/>
                <w:color w:val="000000"/>
              </w:rPr>
            </w:pPr>
            <w:r w:rsidRPr="002337E3">
              <w:rPr>
                <w:rFonts w:ascii="Times New Roman" w:eastAsia="Times New Roman" w:hAnsi="Times New Roman" w:cs="Times New Roman"/>
                <w:color w:val="000000"/>
              </w:rPr>
              <w:t>Начальная (максимальная) цена контракта</w:t>
            </w:r>
          </w:p>
        </w:tc>
        <w:tc>
          <w:tcPr>
            <w:tcW w:w="4253" w:type="dxa"/>
          </w:tcPr>
          <w:p w:rsidR="00DF25A6" w:rsidRPr="002337E3" w:rsidRDefault="00BE56B2" w:rsidP="00D87BDE">
            <w:pPr>
              <w:widowControl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6B2">
              <w:rPr>
                <w:rFonts w:ascii="Times New Roman" w:eastAsia="Times New Roman" w:hAnsi="Times New Roman" w:cs="Times New Roman"/>
                <w:color w:val="000000"/>
              </w:rPr>
              <w:t>6 797 933,00</w:t>
            </w:r>
          </w:p>
        </w:tc>
      </w:tr>
      <w:tr w:rsidR="00DF25A6" w:rsidRPr="002337E3" w:rsidTr="00EA4CA5">
        <w:tc>
          <w:tcPr>
            <w:tcW w:w="5671" w:type="dxa"/>
          </w:tcPr>
          <w:p w:rsidR="00DF25A6" w:rsidRPr="002337E3" w:rsidRDefault="00DF25A6" w:rsidP="00EA4C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37E3">
              <w:rPr>
                <w:rFonts w:ascii="Times New Roman" w:eastAsia="Times New Roman" w:hAnsi="Times New Roman" w:cs="Times New Roman"/>
                <w:color w:val="000000"/>
              </w:rPr>
              <w:t xml:space="preserve">дата и время окончания срока подачи заявок на </w:t>
            </w:r>
            <w:r w:rsidRPr="002337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в электронном аукционе;</w:t>
            </w:r>
          </w:p>
        </w:tc>
        <w:tc>
          <w:tcPr>
            <w:tcW w:w="4253" w:type="dxa"/>
          </w:tcPr>
          <w:p w:rsidR="00DF25A6" w:rsidRPr="002337E3" w:rsidRDefault="003D5E47" w:rsidP="00F64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Simple"/>
                <w:tag w:val="Simple"/>
                <w:id w:val="1189037586"/>
                <w:text/>
              </w:sdtPr>
              <w:sdtEndPr/>
              <w:sdtContent>
                <w:r w:rsidR="00BE56B2" w:rsidRPr="00BE56B2">
                  <w:rPr>
                    <w:rFonts w:ascii="Times New Roman" w:eastAsia="Times New Roman" w:hAnsi="Times New Roman" w:cs="Times New Roman"/>
                    <w:color w:val="000000"/>
                  </w:rPr>
                  <w:t>23.08.2016 09:00</w:t>
                </w:r>
              </w:sdtContent>
            </w:sdt>
          </w:p>
        </w:tc>
      </w:tr>
      <w:tr w:rsidR="00DF25A6" w:rsidRPr="002337E3" w:rsidTr="00EA4CA5">
        <w:tc>
          <w:tcPr>
            <w:tcW w:w="5671" w:type="dxa"/>
          </w:tcPr>
          <w:p w:rsidR="00DF25A6" w:rsidRPr="002337E3" w:rsidRDefault="00DF25A6" w:rsidP="00EA4C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37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дата окончания срока рассмотрения заявок на участие в электронном аукционе;</w:t>
            </w:r>
          </w:p>
        </w:tc>
        <w:tc>
          <w:tcPr>
            <w:tcW w:w="4253" w:type="dxa"/>
          </w:tcPr>
          <w:p w:rsidR="00DF25A6" w:rsidRPr="002337E3" w:rsidRDefault="003D5E47" w:rsidP="00F539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Simple"/>
                <w:tag w:val="Simple"/>
                <w:id w:val="1189037525"/>
                <w:text/>
              </w:sdtPr>
              <w:sdtEndPr/>
              <w:sdtContent>
                <w:r w:rsidR="00BE56B2" w:rsidRPr="00BE56B2">
                  <w:rPr>
                    <w:rFonts w:ascii="Times New Roman" w:eastAsia="Times New Roman" w:hAnsi="Times New Roman" w:cs="Times New Roman"/>
                    <w:color w:val="000000"/>
                  </w:rPr>
                  <w:t>30.08.2016</w:t>
                </w:r>
              </w:sdtContent>
            </w:sdt>
          </w:p>
        </w:tc>
      </w:tr>
      <w:tr w:rsidR="00DF25A6" w:rsidRPr="002337E3" w:rsidTr="00EA4CA5">
        <w:tc>
          <w:tcPr>
            <w:tcW w:w="5671" w:type="dxa"/>
          </w:tcPr>
          <w:p w:rsidR="00DF25A6" w:rsidRPr="002337E3" w:rsidRDefault="00DF25A6" w:rsidP="00EA4C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37E3">
              <w:rPr>
                <w:rFonts w:ascii="Times New Roman" w:eastAsia="Times New Roman" w:hAnsi="Times New Roman" w:cs="Times New Roman"/>
                <w:color w:val="000000"/>
              </w:rPr>
              <w:t xml:space="preserve">дата проведения электронного аукциона. </w:t>
            </w:r>
          </w:p>
        </w:tc>
        <w:tc>
          <w:tcPr>
            <w:tcW w:w="4253" w:type="dxa"/>
          </w:tcPr>
          <w:p w:rsidR="00DF25A6" w:rsidRPr="002337E3" w:rsidRDefault="00BE56B2" w:rsidP="00D87BD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6B2">
              <w:rPr>
                <w:rFonts w:ascii="Times New Roman" w:eastAsia="Times New Roman" w:hAnsi="Times New Roman" w:cs="Times New Roman"/>
                <w:color w:val="000000"/>
              </w:rPr>
              <w:t>02.09.2016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09:25</w:t>
            </w:r>
          </w:p>
        </w:tc>
      </w:tr>
    </w:tbl>
    <w:p w:rsidR="001A19D4" w:rsidRPr="002337E3" w:rsidRDefault="001A19D4" w:rsidP="003665FA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/>
          <w:bCs/>
        </w:rPr>
      </w:pPr>
    </w:p>
    <w:p w:rsidR="003665FA" w:rsidRPr="002337E3" w:rsidRDefault="003665FA" w:rsidP="00EA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337E3">
        <w:rPr>
          <w:rFonts w:ascii="Times New Roman" w:hAnsi="Times New Roman" w:cs="Times New Roman"/>
          <w:b/>
          <w:bCs/>
        </w:rPr>
        <w:t>Считаем, что  докуме</w:t>
      </w:r>
      <w:r w:rsidR="00EB386B" w:rsidRPr="002337E3">
        <w:rPr>
          <w:rFonts w:ascii="Times New Roman" w:hAnsi="Times New Roman" w:cs="Times New Roman"/>
          <w:b/>
          <w:bCs/>
        </w:rPr>
        <w:t xml:space="preserve">нтация электронного аукциона № </w:t>
      </w:r>
      <w:r w:rsidR="00BE56B2" w:rsidRPr="00BE56B2">
        <w:rPr>
          <w:rFonts w:ascii="Times New Roman" w:eastAsia="Times New Roman" w:hAnsi="Times New Roman" w:cs="Times New Roman"/>
          <w:b/>
          <w:color w:val="000000"/>
        </w:rPr>
        <w:t xml:space="preserve">0190200000316007445 </w:t>
      </w:r>
      <w:r w:rsidR="000F17A3" w:rsidRPr="002337E3">
        <w:rPr>
          <w:rFonts w:ascii="Times New Roman" w:hAnsi="Times New Roman" w:cs="Times New Roman"/>
          <w:b/>
        </w:rPr>
        <w:t xml:space="preserve"> </w:t>
      </w:r>
      <w:r w:rsidRPr="002337E3">
        <w:rPr>
          <w:rFonts w:ascii="Times New Roman" w:hAnsi="Times New Roman" w:cs="Times New Roman"/>
          <w:b/>
          <w:bCs/>
        </w:rPr>
        <w:t>содержит ряд нарушений норм Федерального закона №44-ФЗ Российского законодательства, а именно:</w:t>
      </w:r>
    </w:p>
    <w:p w:rsidR="003665FA" w:rsidRPr="002337E3" w:rsidRDefault="003665FA" w:rsidP="003665FA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/>
        </w:rPr>
      </w:pPr>
    </w:p>
    <w:p w:rsidR="003665FA" w:rsidRPr="002337E3" w:rsidRDefault="003665FA" w:rsidP="00EA4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337E3">
        <w:rPr>
          <w:rFonts w:ascii="Times New Roman" w:hAnsi="Times New Roman" w:cs="Times New Roman"/>
        </w:rPr>
        <w:t>Согласно ч. 2 ст. 33 Закона о контрактной системе документация о закупке в соответствии с требованиями, указанными в ч. 1 ст.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91B8B" w:rsidRPr="002337E3" w:rsidRDefault="003665FA" w:rsidP="00EA4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7E3">
        <w:rPr>
          <w:rFonts w:ascii="Times New Roman" w:hAnsi="Times New Roman" w:cs="Times New Roman"/>
        </w:rPr>
        <w:t>Так  Заказчиком в аукционной документации установлены требования по нашему мнению не соответствующие ст.33 ФЗ-44 и вводящие участников данной закупки в заблуждение, а именно: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1.По причине размещения на</w:t>
      </w:r>
      <w:r w:rsidR="00EA4CA5">
        <w:rPr>
          <w:color w:val="000000"/>
          <w:sz w:val="22"/>
          <w:szCs w:val="22"/>
        </w:rPr>
        <w:t xml:space="preserve"> электронной </w:t>
      </w:r>
      <w:r>
        <w:rPr>
          <w:color w:val="000000"/>
          <w:sz w:val="22"/>
          <w:szCs w:val="22"/>
        </w:rPr>
        <w:t xml:space="preserve">площадке нескольких версий  файла «Приложение 1.3 к Потребности (Требование к товарам ,материалам)», Участник в запросе на Разъяснение положений </w:t>
      </w:r>
      <w:r w:rsidR="00EA4CA5">
        <w:rPr>
          <w:color w:val="000000"/>
          <w:sz w:val="22"/>
          <w:szCs w:val="22"/>
        </w:rPr>
        <w:t>аукционной документации</w:t>
      </w:r>
      <w:r>
        <w:rPr>
          <w:color w:val="000000"/>
          <w:sz w:val="22"/>
          <w:szCs w:val="22"/>
        </w:rPr>
        <w:t xml:space="preserve"> от 19.08.2016 №РД9 задал вопросы:   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05.08 вы внесли изменения в документацию и опубликовали архив </w:t>
      </w:r>
      <w:hyperlink r:id="rId13" w:history="1">
        <w:r>
          <w:rPr>
            <w:rStyle w:val="a3"/>
            <w:color w:val="000000"/>
            <w:sz w:val="22"/>
            <w:szCs w:val="22"/>
          </w:rPr>
          <w:t>7445-изменения от 05.08</w:t>
        </w:r>
      </w:hyperlink>
      <w:r>
        <w:rPr>
          <w:color w:val="000000"/>
          <w:sz w:val="22"/>
          <w:szCs w:val="22"/>
        </w:rPr>
        <w:t>, с требованиями в Приложении 1.3 к Потребности (Требование к товарам ,материалам.pdf, и два документа с именами  изменения и 07445-изменение сроков от 05.08..doc в одном из которых указано что Приложение 1.</w:t>
      </w:r>
      <w:r w:rsidR="00EA4CA5">
        <w:rPr>
          <w:color w:val="000000"/>
          <w:sz w:val="22"/>
          <w:szCs w:val="22"/>
        </w:rPr>
        <w:t>3  читать в новой редакции</w:t>
      </w:r>
      <w:r>
        <w:rPr>
          <w:color w:val="000000"/>
          <w:sz w:val="22"/>
          <w:szCs w:val="22"/>
        </w:rPr>
        <w:t>. Являются ли данные требования в приложении 1.3 размещенные  05.08 последними  если нет то просим указать в каком именно архиве, от какого числа находится и как называется документ или документы  с последними требованиями?...”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Заказчик ответил в Разъяснении положений документации об электронном аукционе от 19.08.2016 №РД9 : “1. да, являются”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В  этом же запросе на разъяснения участник задает вопрос: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b/>
          <w:bCs/>
          <w:color w:val="000000"/>
          <w:sz w:val="22"/>
          <w:szCs w:val="22"/>
        </w:rPr>
        <w:t>13.</w:t>
      </w:r>
      <w:r w:rsidR="00EA4CA5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п 23.    </w:t>
      </w:r>
      <w:proofErr w:type="spellStart"/>
      <w:r>
        <w:rPr>
          <w:color w:val="000000"/>
          <w:sz w:val="22"/>
          <w:szCs w:val="22"/>
        </w:rPr>
        <w:t>Керамогранитная</w:t>
      </w:r>
      <w:proofErr w:type="spellEnd"/>
      <w:r>
        <w:rPr>
          <w:color w:val="000000"/>
          <w:sz w:val="22"/>
          <w:szCs w:val="22"/>
        </w:rPr>
        <w:t xml:space="preserve"> плитка. ГОСТ 6787-2001. Длина и ширина, мм не более ±1,5. Толщина, мм. </w:t>
      </w:r>
      <w:proofErr w:type="spellStart"/>
      <w:r>
        <w:rPr>
          <w:color w:val="000000"/>
          <w:sz w:val="22"/>
          <w:szCs w:val="22"/>
        </w:rPr>
        <w:t>Косоугольность</w:t>
      </w:r>
      <w:proofErr w:type="spellEnd"/>
      <w:r>
        <w:rPr>
          <w:color w:val="000000"/>
          <w:sz w:val="22"/>
          <w:szCs w:val="22"/>
        </w:rPr>
        <w:t xml:space="preserve">, мм не более ±1,5. </w:t>
      </w:r>
      <w:proofErr w:type="spellStart"/>
      <w:r>
        <w:rPr>
          <w:color w:val="000000"/>
          <w:sz w:val="22"/>
          <w:szCs w:val="22"/>
        </w:rPr>
        <w:t>Водопоглощение</w:t>
      </w:r>
      <w:proofErr w:type="spellEnd"/>
      <w:r>
        <w:rPr>
          <w:color w:val="000000"/>
          <w:sz w:val="22"/>
          <w:szCs w:val="22"/>
        </w:rPr>
        <w:t>, % не более 3,5. Предел прочности на изгибе, МПа более 25. Морозостойкость, число циклов не менее 25. Износостойкость по кварцевому песку, г/см2 не более 0,18. Ширина, мм, должна быть 400. Длина, мм, должна быть 400.Участник просит разъяснит  какой толщины требуется плитка?”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Заказчик ответил в Разъяснении положений документации об электронном аукционе от 19.08.2016 №РД9 : “13.Толщина плитки 8 мм., согласно изменениям 450-16/565 от 22.07.2016г.”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Таким образом Заказчик </w:t>
      </w:r>
      <w:r w:rsidRPr="00EA4CA5">
        <w:rPr>
          <w:color w:val="000000"/>
          <w:sz w:val="22"/>
          <w:szCs w:val="22"/>
          <w:u w:val="single"/>
        </w:rPr>
        <w:t>указывает на более позднюю редакцию</w:t>
      </w:r>
      <w:r>
        <w:rPr>
          <w:color w:val="000000"/>
          <w:sz w:val="22"/>
          <w:szCs w:val="22"/>
        </w:rPr>
        <w:t xml:space="preserve"> требований к материалам, при этом противореча самому себе  указывая на то,  что последние требования опубликованы в архиве </w:t>
      </w:r>
      <w:hyperlink r:id="rId14" w:history="1">
        <w:r>
          <w:rPr>
            <w:rStyle w:val="a3"/>
            <w:color w:val="000000"/>
            <w:sz w:val="22"/>
            <w:szCs w:val="22"/>
          </w:rPr>
          <w:t>7445-изменения от 05.08</w:t>
        </w:r>
      </w:hyperlink>
      <w:r>
        <w:rPr>
          <w:color w:val="000000"/>
          <w:sz w:val="22"/>
          <w:szCs w:val="22"/>
        </w:rPr>
        <w:t>, с требованиями в “Приложении 1.3 к По</w:t>
      </w:r>
      <w:r w:rsidR="00EA4CA5">
        <w:rPr>
          <w:color w:val="000000"/>
          <w:sz w:val="22"/>
          <w:szCs w:val="22"/>
        </w:rPr>
        <w:t>требности (Требование к товарам</w:t>
      </w:r>
      <w:r>
        <w:rPr>
          <w:color w:val="000000"/>
          <w:sz w:val="22"/>
          <w:szCs w:val="22"/>
        </w:rPr>
        <w:t>,</w:t>
      </w:r>
      <w:r w:rsidR="00EA4C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материалам.pdf”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 w:rsidRPr="00EA4CA5">
        <w:rPr>
          <w:b/>
          <w:color w:val="000000"/>
          <w:sz w:val="22"/>
          <w:szCs w:val="22"/>
        </w:rPr>
        <w:t>Таким образом</w:t>
      </w:r>
      <w:r w:rsidR="00EA4CA5" w:rsidRPr="00EA4CA5">
        <w:rPr>
          <w:b/>
          <w:color w:val="000000"/>
          <w:sz w:val="22"/>
          <w:szCs w:val="22"/>
        </w:rPr>
        <w:t>,</w:t>
      </w:r>
      <w:r w:rsidRPr="00EA4CA5">
        <w:rPr>
          <w:b/>
          <w:color w:val="000000"/>
          <w:sz w:val="22"/>
          <w:szCs w:val="22"/>
        </w:rPr>
        <w:t xml:space="preserve"> Участнику совершенно неясно каким требованиям к товарам должны соответствовать предлагаемые товары</w:t>
      </w:r>
      <w:r>
        <w:rPr>
          <w:color w:val="000000"/>
          <w:sz w:val="22"/>
          <w:szCs w:val="22"/>
        </w:rPr>
        <w:t>.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2.В п. 1 Бетон тяжелый заказчиком установлено требование: Содержание фракции крупного заполнителя от 10 до 20 мм в составе бетона необходимо не менее 60 %. Содержание фракции крупного заполнителя от 5 до 10 мм в составе бетона необходимо не менее 25 %. </w:t>
      </w:r>
    </w:p>
    <w:p w:rsidR="008D5DF6" w:rsidRDefault="008D5DF6" w:rsidP="00EA4CA5">
      <w:pPr>
        <w:pStyle w:val="a8"/>
        <w:spacing w:before="200" w:beforeAutospacing="0" w:after="0" w:afterAutospacing="0"/>
        <w:ind w:firstLine="567"/>
        <w:jc w:val="both"/>
      </w:pPr>
      <w:r w:rsidRPr="00EA4CA5">
        <w:rPr>
          <w:b/>
          <w:color w:val="000000"/>
          <w:sz w:val="22"/>
          <w:szCs w:val="22"/>
        </w:rPr>
        <w:t>Согласно ГОСТ 26633-2012 табл. 3 данные параметры измеряются в % массы. Участнику не ясно, % от чего требует заказчик</w:t>
      </w:r>
      <w:r>
        <w:rPr>
          <w:color w:val="000000"/>
          <w:sz w:val="22"/>
          <w:szCs w:val="22"/>
        </w:rPr>
        <w:t>. Полагаем, что заказчик, устанавливая требования подобным образом, вводит участников в заблуждение.</w:t>
      </w:r>
    </w:p>
    <w:p w:rsidR="008D5DF6" w:rsidRDefault="008D5DF6" w:rsidP="00EA4CA5">
      <w:pPr>
        <w:ind w:firstLine="567"/>
        <w:jc w:val="both"/>
      </w:pP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lastRenderedPageBreak/>
        <w:t xml:space="preserve">3. В п. 2 Сетка для армирования бетона с размерами ячейки 100x100мм заказчиком установлено требование. </w:t>
      </w:r>
    </w:p>
    <w:p w:rsidR="00EA4CA5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“Диаметр арматуры  6 мм. Вес квадратного метра 4,29 кг. ГОСТ 23279-85.”     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 w:rsidRPr="00EA4CA5">
        <w:rPr>
          <w:b/>
          <w:color w:val="000000"/>
          <w:sz w:val="22"/>
          <w:szCs w:val="22"/>
        </w:rPr>
        <w:t>Однако</w:t>
      </w:r>
      <w:r w:rsidR="00EA4CA5" w:rsidRPr="00EA4CA5">
        <w:rPr>
          <w:b/>
          <w:color w:val="000000"/>
          <w:sz w:val="22"/>
          <w:szCs w:val="22"/>
        </w:rPr>
        <w:t>,</w:t>
      </w:r>
      <w:r w:rsidRPr="00EA4CA5">
        <w:rPr>
          <w:b/>
          <w:color w:val="000000"/>
          <w:sz w:val="22"/>
          <w:szCs w:val="22"/>
        </w:rPr>
        <w:t xml:space="preserve"> ГОСТ 23279-85  утратил силу с 1 июля 2013 года</w:t>
      </w:r>
      <w:r w:rsidR="00EA4CA5" w:rsidRPr="00EA4CA5">
        <w:rPr>
          <w:b/>
          <w:color w:val="000000"/>
          <w:sz w:val="22"/>
          <w:szCs w:val="22"/>
        </w:rPr>
        <w:t>,</w:t>
      </w:r>
      <w:r w:rsidRPr="00EA4CA5">
        <w:rPr>
          <w:b/>
          <w:color w:val="000000"/>
          <w:sz w:val="22"/>
          <w:szCs w:val="22"/>
        </w:rPr>
        <w:t xml:space="preserve"> в связи с изданием Приказа </w:t>
      </w:r>
      <w:proofErr w:type="spellStart"/>
      <w:r w:rsidRPr="00EA4CA5">
        <w:rPr>
          <w:b/>
          <w:color w:val="000000"/>
          <w:sz w:val="22"/>
          <w:szCs w:val="22"/>
        </w:rPr>
        <w:t>Росстандарта</w:t>
      </w:r>
      <w:proofErr w:type="spellEnd"/>
      <w:r w:rsidRPr="00EA4CA5">
        <w:rPr>
          <w:b/>
          <w:color w:val="000000"/>
          <w:sz w:val="22"/>
          <w:szCs w:val="22"/>
        </w:rPr>
        <w:t xml:space="preserve"> от 29.11.2012 N 1306-ст. </w:t>
      </w:r>
      <w:r w:rsidR="00EA4CA5" w:rsidRPr="00EA4CA5">
        <w:rPr>
          <w:b/>
          <w:color w:val="000000"/>
          <w:sz w:val="22"/>
          <w:szCs w:val="22"/>
        </w:rPr>
        <w:t xml:space="preserve"> </w:t>
      </w:r>
      <w:r w:rsidRPr="00EA4CA5">
        <w:rPr>
          <w:b/>
          <w:color w:val="000000"/>
          <w:sz w:val="22"/>
          <w:szCs w:val="22"/>
        </w:rPr>
        <w:t>Взамен введен в действие ГОСТ 23279-2012</w:t>
      </w:r>
      <w:r>
        <w:rPr>
          <w:color w:val="000000"/>
          <w:sz w:val="22"/>
          <w:szCs w:val="22"/>
        </w:rPr>
        <w:t>.</w:t>
      </w:r>
    </w:p>
    <w:p w:rsidR="008D5DF6" w:rsidRDefault="008D5DF6" w:rsidP="00EA4CA5">
      <w:pPr>
        <w:ind w:firstLine="567"/>
        <w:jc w:val="both"/>
      </w:pP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4. В п. 3 Оконные блокам ПВХ  заказчиком установлено требование: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“Оконные блоки и их комплектующие должны: соответствовать требованиям ГОСТ 23166-99, ГОСТ 30673-99, ГОСТ 24866-99, ГОСТ Р 54175-2010, ГОСТ 30674-99.”</w:t>
      </w:r>
    </w:p>
    <w:p w:rsidR="008D5DF6" w:rsidRPr="00EA4CA5" w:rsidRDefault="008D5DF6" w:rsidP="00EA4CA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EA4CA5">
        <w:rPr>
          <w:b/>
          <w:color w:val="000000"/>
          <w:sz w:val="22"/>
          <w:szCs w:val="22"/>
        </w:rPr>
        <w:t xml:space="preserve">Однако  ГОСТ 30673-99 утратил силу с 1 мая 2015 в связи с изданием Приказа </w:t>
      </w:r>
      <w:proofErr w:type="spellStart"/>
      <w:r w:rsidRPr="00EA4CA5">
        <w:rPr>
          <w:b/>
          <w:color w:val="000000"/>
          <w:sz w:val="22"/>
          <w:szCs w:val="22"/>
        </w:rPr>
        <w:t>Росстандарта</w:t>
      </w:r>
      <w:proofErr w:type="spellEnd"/>
      <w:r w:rsidRPr="00EA4CA5">
        <w:rPr>
          <w:b/>
          <w:color w:val="000000"/>
          <w:sz w:val="22"/>
          <w:szCs w:val="22"/>
        </w:rPr>
        <w:t xml:space="preserve"> от 22.10.2014 N 1372-ст. Взамен введен в действие ГОСТ 30673-2013;</w:t>
      </w:r>
    </w:p>
    <w:p w:rsidR="008D5DF6" w:rsidRPr="00EA4CA5" w:rsidRDefault="008D5DF6" w:rsidP="00EA4CA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EA4CA5">
        <w:rPr>
          <w:b/>
          <w:color w:val="000000"/>
          <w:sz w:val="22"/>
          <w:szCs w:val="22"/>
        </w:rPr>
        <w:t xml:space="preserve">ГОСТ 24866-99 утратил силу с 1 апреля 2016 года в связи с изданием Приказа </w:t>
      </w:r>
      <w:proofErr w:type="spellStart"/>
      <w:r w:rsidRPr="00EA4CA5">
        <w:rPr>
          <w:b/>
          <w:color w:val="000000"/>
          <w:sz w:val="22"/>
          <w:szCs w:val="22"/>
        </w:rPr>
        <w:t>Росстандарта</w:t>
      </w:r>
      <w:proofErr w:type="spellEnd"/>
      <w:r w:rsidRPr="00EA4CA5">
        <w:rPr>
          <w:b/>
          <w:color w:val="000000"/>
          <w:sz w:val="22"/>
          <w:szCs w:val="22"/>
        </w:rPr>
        <w:t xml:space="preserve"> от 15.05.2015 N 362-ст. Взамен введен в действие ГОСТ 24866-2014;</w:t>
      </w:r>
    </w:p>
    <w:p w:rsidR="008D5DF6" w:rsidRPr="00EA4CA5" w:rsidRDefault="008D5DF6" w:rsidP="00EA4CA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EA4CA5">
        <w:rPr>
          <w:b/>
          <w:color w:val="000000"/>
          <w:sz w:val="22"/>
          <w:szCs w:val="22"/>
        </w:rPr>
        <w:t xml:space="preserve">ГОСТ Р 54175-2010 утратил силу с 1 апреля 2016 года в связи с изданием Приказа </w:t>
      </w:r>
      <w:proofErr w:type="spellStart"/>
      <w:r w:rsidRPr="00EA4CA5">
        <w:rPr>
          <w:b/>
          <w:color w:val="000000"/>
          <w:sz w:val="22"/>
          <w:szCs w:val="22"/>
        </w:rPr>
        <w:t>Росстандарта</w:t>
      </w:r>
      <w:proofErr w:type="spellEnd"/>
      <w:r w:rsidRPr="00EA4CA5">
        <w:rPr>
          <w:b/>
          <w:color w:val="000000"/>
          <w:sz w:val="22"/>
          <w:szCs w:val="22"/>
        </w:rPr>
        <w:t xml:space="preserve"> от 15.05.2015 N 362-ст. Взамен введен в действие ГОСТ 24866-2014.</w:t>
      </w:r>
    </w:p>
    <w:p w:rsidR="008D5DF6" w:rsidRDefault="008D5DF6" w:rsidP="00EA4CA5">
      <w:pPr>
        <w:ind w:firstLine="567"/>
        <w:jc w:val="both"/>
      </w:pPr>
    </w:p>
    <w:p w:rsidR="00EA4CA5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В п. 3 Оконные блокам ПВХ  заказчиком установлено требование:</w:t>
      </w:r>
    </w:p>
    <w:p w:rsidR="008D5DF6" w:rsidRDefault="00EA4CA5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 </w:t>
      </w:r>
      <w:r w:rsidR="008D5DF6">
        <w:rPr>
          <w:color w:val="000000"/>
          <w:sz w:val="22"/>
          <w:szCs w:val="22"/>
        </w:rPr>
        <w:t xml:space="preserve">“По приведенному </w:t>
      </w:r>
      <w:r>
        <w:rPr>
          <w:color w:val="000000"/>
          <w:sz w:val="22"/>
          <w:szCs w:val="22"/>
        </w:rPr>
        <w:t xml:space="preserve"> с</w:t>
      </w:r>
      <w:r w:rsidR="008D5DF6">
        <w:rPr>
          <w:color w:val="000000"/>
          <w:sz w:val="22"/>
          <w:szCs w:val="22"/>
        </w:rPr>
        <w:t>опротивлению теплопередаче профиль может относиться ко 2 или 1</w:t>
      </w:r>
      <w:r>
        <w:rPr>
          <w:color w:val="000000"/>
          <w:sz w:val="22"/>
          <w:szCs w:val="22"/>
        </w:rPr>
        <w:t xml:space="preserve"> </w:t>
      </w:r>
      <w:r w:rsidR="008D5DF6">
        <w:rPr>
          <w:color w:val="000000"/>
          <w:sz w:val="22"/>
          <w:szCs w:val="22"/>
        </w:rPr>
        <w:t>классу. Приведенное сопротивление теплопередаче профиля с армированием</w:t>
      </w:r>
      <w:r>
        <w:rPr>
          <w:color w:val="000000"/>
          <w:sz w:val="22"/>
          <w:szCs w:val="22"/>
        </w:rPr>
        <w:t xml:space="preserve"> </w:t>
      </w:r>
      <w:r w:rsidR="008D5DF6">
        <w:rPr>
          <w:color w:val="000000"/>
          <w:sz w:val="22"/>
          <w:szCs w:val="22"/>
        </w:rPr>
        <w:t>применяемого в производстве оконных блоков используемых для выполнения работ</w:t>
      </w:r>
      <w:r>
        <w:rPr>
          <w:color w:val="000000"/>
          <w:sz w:val="22"/>
          <w:szCs w:val="22"/>
        </w:rPr>
        <w:t xml:space="preserve"> </w:t>
      </w:r>
      <w:r w:rsidR="008D5DF6">
        <w:rPr>
          <w:color w:val="000000"/>
          <w:sz w:val="22"/>
          <w:szCs w:val="22"/>
        </w:rPr>
        <w:t>указанных в предмете контракта, более 0,70 м2*</w:t>
      </w:r>
      <w:proofErr w:type="spellStart"/>
      <w:r w:rsidR="008D5DF6">
        <w:rPr>
          <w:color w:val="000000"/>
          <w:sz w:val="22"/>
          <w:szCs w:val="22"/>
        </w:rPr>
        <w:t>оС</w:t>
      </w:r>
      <w:proofErr w:type="spellEnd"/>
      <w:r w:rsidR="008D5DF6">
        <w:rPr>
          <w:color w:val="000000"/>
          <w:sz w:val="22"/>
          <w:szCs w:val="22"/>
        </w:rPr>
        <w:t>/Вт.”  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Согласно ГОСТ</w:t>
      </w:r>
      <w:r w:rsidR="00EA4C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30673-2013 по приведенному сопротивлению теплопередаче профиль может относиться к 1 или 2 типу, а не классу и в добавок для типа 1 значение приведенного сопротивления теплопередачи находится в границах свыше 1,2 м2*</w:t>
      </w:r>
      <w:proofErr w:type="spellStart"/>
      <w:r>
        <w:rPr>
          <w:color w:val="000000"/>
          <w:sz w:val="22"/>
          <w:szCs w:val="22"/>
        </w:rPr>
        <w:t>оС</w:t>
      </w:r>
      <w:proofErr w:type="spellEnd"/>
      <w:r>
        <w:rPr>
          <w:color w:val="000000"/>
          <w:sz w:val="22"/>
          <w:szCs w:val="22"/>
        </w:rPr>
        <w:t>/Вт, а для типа 2  значение приведенного сопротивления теплопередачи находится в границах свыше 1 до 1,2 включительно, м2*</w:t>
      </w:r>
      <w:proofErr w:type="spellStart"/>
      <w:r>
        <w:rPr>
          <w:color w:val="000000"/>
          <w:sz w:val="22"/>
          <w:szCs w:val="22"/>
        </w:rPr>
        <w:t>оС</w:t>
      </w:r>
      <w:proofErr w:type="spellEnd"/>
      <w:r>
        <w:rPr>
          <w:color w:val="000000"/>
          <w:sz w:val="22"/>
          <w:szCs w:val="22"/>
        </w:rPr>
        <w:t xml:space="preserve">/Вт, </w:t>
      </w:r>
      <w:r w:rsidRPr="00EA4CA5">
        <w:rPr>
          <w:b/>
          <w:color w:val="000000"/>
          <w:sz w:val="22"/>
          <w:szCs w:val="22"/>
        </w:rPr>
        <w:t>следовательно данное требование составлено не корректно</w:t>
      </w:r>
      <w:r>
        <w:rPr>
          <w:color w:val="000000"/>
          <w:sz w:val="22"/>
          <w:szCs w:val="22"/>
        </w:rPr>
        <w:t>, так как  значения от 0,7 до 1, которое допускает Заказчик  не соответствуют ни 1 типу, ни 2 типу.</w:t>
      </w:r>
    </w:p>
    <w:p w:rsidR="008D5DF6" w:rsidRDefault="008D5DF6" w:rsidP="00EA4CA5"/>
    <w:p w:rsidR="008D5DF6" w:rsidRDefault="008D5DF6" w:rsidP="00EA4CA5">
      <w:pPr>
        <w:pStyle w:val="a8"/>
        <w:spacing w:before="0" w:beforeAutospacing="0" w:after="0" w:afterAutospacing="0"/>
      </w:pPr>
      <w:r>
        <w:rPr>
          <w:noProof/>
          <w:color w:val="000000"/>
          <w:sz w:val="22"/>
          <w:szCs w:val="22"/>
        </w:rPr>
        <w:drawing>
          <wp:inline distT="0" distB="0" distL="0" distR="0" wp14:anchorId="359BA1D6" wp14:editId="2E9C6DE7">
            <wp:extent cx="5648325" cy="3609975"/>
            <wp:effectExtent l="0" t="0" r="9525" b="9525"/>
            <wp:docPr id="3" name="Рисунок 3" descr="https://lh3.googleusercontent.com/g8_Tyks5dlifXOIbiHZ3T3cGWMdG_7kh3VZeO2Vj8h_c8Z4L-HQOzspWxKhjTQpICG6_is9XleIRSs_tqY3D1rdMkRMi3W5qcEzd67zR0Mu5uDimcDDtpiADuC-_0fc_9A1J4w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8_Tyks5dlifXOIbiHZ3T3cGWMdG_7kh3VZeO2Vj8h_c8Z4L-HQOzspWxKhjTQpICG6_is9XleIRSs_tqY3D1rdMkRMi3W5qcEzd67zR0Mu5uDimcDDtpiADuC-_0fc_9A1J4wQ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F6" w:rsidRPr="0083101F" w:rsidRDefault="008D5DF6" w:rsidP="00EA4CA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83101F">
        <w:rPr>
          <w:b/>
          <w:color w:val="000000"/>
          <w:sz w:val="22"/>
          <w:szCs w:val="22"/>
        </w:rPr>
        <w:t>Полагаем, что заказчик, устанавливая требования подобным образом, вводит участников в заблуждение.</w:t>
      </w:r>
    </w:p>
    <w:p w:rsidR="0083101F" w:rsidRDefault="0083101F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lastRenderedPageBreak/>
        <w:t>6. В п. 8 Кабель силовой с медными жилами с поливинилхлоридной изоляцией в поливинилхлоридной оболочке без защитного покрова, тип 1. Заказчиком установлено требование: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“Число токопроводящих жил не менее 2 шт. ...Цвет изоляции второй (при наличии) по порядку жилы кабеля синий или коричневый.”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 w:rsidRPr="0083101F">
        <w:rPr>
          <w:b/>
          <w:color w:val="000000"/>
          <w:sz w:val="22"/>
          <w:szCs w:val="22"/>
        </w:rPr>
        <w:t>Заказчик указывает</w:t>
      </w:r>
      <w:r w:rsidR="0083101F" w:rsidRPr="0083101F">
        <w:rPr>
          <w:b/>
          <w:color w:val="000000"/>
          <w:sz w:val="22"/>
          <w:szCs w:val="22"/>
        </w:rPr>
        <w:t>,</w:t>
      </w:r>
      <w:r w:rsidRPr="0083101F">
        <w:rPr>
          <w:b/>
          <w:color w:val="000000"/>
          <w:sz w:val="22"/>
          <w:szCs w:val="22"/>
        </w:rPr>
        <w:t xml:space="preserve"> что меньше двух токопроводящих жил в кабеле быть не должно, и при указании требования к цвету второй жилы кабеля указывает “(при наличии)” тем самым указывая</w:t>
      </w:r>
      <w:r w:rsidR="0083101F" w:rsidRPr="0083101F">
        <w:rPr>
          <w:b/>
          <w:color w:val="000000"/>
          <w:sz w:val="22"/>
          <w:szCs w:val="22"/>
        </w:rPr>
        <w:t>,</w:t>
      </w:r>
      <w:r w:rsidRPr="0083101F">
        <w:rPr>
          <w:b/>
          <w:color w:val="000000"/>
          <w:sz w:val="22"/>
          <w:szCs w:val="22"/>
        </w:rPr>
        <w:t xml:space="preserve"> что ее может и не быть</w:t>
      </w:r>
      <w:r>
        <w:rPr>
          <w:color w:val="000000"/>
          <w:sz w:val="22"/>
          <w:szCs w:val="22"/>
        </w:rPr>
        <w:t>.</w:t>
      </w:r>
      <w:r w:rsidR="008310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Полагаем, что заказчик, устанавливая требования подобным образом, вводит участников в заблуждение.</w:t>
      </w:r>
    </w:p>
    <w:p w:rsidR="0083101F" w:rsidRDefault="0083101F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7. В п. 17 Кирпич керамический рядовой формата 1,8НФ, марки М200, класса средней плотности 2,0 заказчиком установлено требование: Средняя плотность кирпича должна быть более 700 кг/м</w:t>
      </w:r>
      <w:r>
        <w:rPr>
          <w:color w:val="000000"/>
          <w:sz w:val="13"/>
          <w:szCs w:val="13"/>
          <w:vertAlign w:val="superscript"/>
        </w:rPr>
        <w:t>3</w:t>
      </w:r>
      <w:r>
        <w:rPr>
          <w:color w:val="000000"/>
          <w:sz w:val="22"/>
          <w:szCs w:val="22"/>
        </w:rPr>
        <w:t>, но менее 2400 кг/м</w:t>
      </w:r>
      <w:r>
        <w:rPr>
          <w:color w:val="000000"/>
          <w:sz w:val="13"/>
          <w:szCs w:val="13"/>
          <w:vertAlign w:val="superscript"/>
        </w:rPr>
        <w:t>3</w:t>
      </w:r>
      <w:r>
        <w:rPr>
          <w:color w:val="000000"/>
          <w:sz w:val="22"/>
          <w:szCs w:val="22"/>
        </w:rPr>
        <w:t xml:space="preserve">. 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Согласно ГОСТ 530-2012 табл. 5 для кирпича с классом средней плотности 2,0 средняя плотность должна составлять 1410-2000 кг/м</w:t>
      </w:r>
      <w:r>
        <w:rPr>
          <w:color w:val="000000"/>
          <w:sz w:val="13"/>
          <w:szCs w:val="13"/>
          <w:vertAlign w:val="superscript"/>
        </w:rPr>
        <w:t>3</w:t>
      </w:r>
      <w:r>
        <w:rPr>
          <w:color w:val="000000"/>
          <w:sz w:val="22"/>
          <w:szCs w:val="22"/>
        </w:rPr>
        <w:t>, в то время как заказчик требует более 700, но менее 2400 кг/м</w:t>
      </w:r>
      <w:r>
        <w:rPr>
          <w:color w:val="000000"/>
          <w:sz w:val="13"/>
          <w:szCs w:val="13"/>
          <w:vertAlign w:val="superscript"/>
        </w:rPr>
        <w:t>3</w:t>
      </w:r>
      <w:r>
        <w:rPr>
          <w:color w:val="000000"/>
          <w:sz w:val="22"/>
          <w:szCs w:val="22"/>
        </w:rPr>
        <w:t>. То есть все значения в диапазоне более 700 до 1410 и более 2000, но менее 2400 кг/м</w:t>
      </w:r>
      <w:r>
        <w:rPr>
          <w:color w:val="000000"/>
          <w:sz w:val="13"/>
          <w:szCs w:val="13"/>
          <w:vertAlign w:val="superscript"/>
        </w:rPr>
        <w:t>3</w:t>
      </w:r>
      <w:r>
        <w:rPr>
          <w:color w:val="000000"/>
          <w:sz w:val="22"/>
          <w:szCs w:val="22"/>
        </w:rPr>
        <w:t xml:space="preserve"> </w:t>
      </w:r>
      <w:r w:rsidRPr="0083101F">
        <w:rPr>
          <w:b/>
          <w:color w:val="000000"/>
          <w:sz w:val="22"/>
          <w:szCs w:val="22"/>
        </w:rPr>
        <w:t>будут заведомо неверными</w:t>
      </w:r>
      <w:r w:rsidR="0083101F">
        <w:rPr>
          <w:b/>
          <w:color w:val="000000"/>
          <w:sz w:val="22"/>
          <w:szCs w:val="22"/>
        </w:rPr>
        <w:t>,</w:t>
      </w:r>
      <w:r w:rsidRPr="0083101F">
        <w:rPr>
          <w:b/>
          <w:color w:val="000000"/>
          <w:sz w:val="22"/>
          <w:szCs w:val="22"/>
        </w:rPr>
        <w:t xml:space="preserve"> так как относятся к другим классам средней плотности</w:t>
      </w:r>
      <w:r>
        <w:rPr>
          <w:color w:val="000000"/>
          <w:sz w:val="22"/>
          <w:szCs w:val="22"/>
        </w:rPr>
        <w:t>.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231049E" wp14:editId="6D8B0919">
            <wp:extent cx="5762625" cy="5838825"/>
            <wp:effectExtent l="0" t="0" r="9525" b="9525"/>
            <wp:docPr id="2" name="Рисунок 2" descr="ГОСТ 530-2012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530-2012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Полагаем, что заказчик, устанавливая требования подобным образом, вводит участников в заблуждение. </w:t>
      </w:r>
    </w:p>
    <w:p w:rsidR="008D5DF6" w:rsidRDefault="008D5DF6" w:rsidP="00EA4CA5">
      <w:pPr>
        <w:ind w:firstLine="567"/>
        <w:jc w:val="both"/>
      </w:pPr>
    </w:p>
    <w:p w:rsidR="003D7270" w:rsidRDefault="003D7270" w:rsidP="00EA4CA5">
      <w:pPr>
        <w:ind w:firstLine="567"/>
        <w:jc w:val="both"/>
      </w:pPr>
    </w:p>
    <w:p w:rsidR="003D7270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 В п 22 </w:t>
      </w:r>
      <w:proofErr w:type="spellStart"/>
      <w:r>
        <w:rPr>
          <w:color w:val="000000"/>
          <w:sz w:val="22"/>
          <w:szCs w:val="22"/>
        </w:rPr>
        <w:t>Огнебиозащитньй</w:t>
      </w:r>
      <w:proofErr w:type="spellEnd"/>
      <w:r>
        <w:rPr>
          <w:color w:val="000000"/>
          <w:sz w:val="22"/>
          <w:szCs w:val="22"/>
        </w:rPr>
        <w:t xml:space="preserve"> состав. </w:t>
      </w:r>
    </w:p>
    <w:p w:rsidR="003D7270" w:rsidRDefault="008D5DF6" w:rsidP="003D7270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“Температура окружающего воздуха при эксплуатации для хвойных пород древесины/для лиственных </w:t>
      </w:r>
      <w:r w:rsidR="003D7270">
        <w:rPr>
          <w:color w:val="000000"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ород древесины шире чем от минус 40°С до +40°С.“</w:t>
      </w:r>
      <w:r w:rsidR="003D7270">
        <w:rPr>
          <w:color w:val="000000"/>
          <w:sz w:val="22"/>
          <w:szCs w:val="22"/>
        </w:rPr>
        <w:t xml:space="preserve"> </w:t>
      </w:r>
    </w:p>
    <w:p w:rsidR="003D7270" w:rsidRDefault="008D5DF6" w:rsidP="003D7270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Согласно инструкции по заполнению формы “если значение показателя указаны через символ “-”, или указаны в формате “от … до … “ необходимо указать одно конкретное значение ( если показатель не сопровождается словами “диапазон”, “ в диапазоне”, “интервал”, в интервале”, “в пределах”), при этом крайние значения не входят в диапазон требуемых значений( если не сопровождается словом “включительно”).</w:t>
      </w:r>
      <w:r w:rsidR="003D7270">
        <w:rPr>
          <w:color w:val="000000"/>
          <w:sz w:val="22"/>
          <w:szCs w:val="22"/>
        </w:rPr>
        <w:t xml:space="preserve"> </w:t>
      </w:r>
    </w:p>
    <w:p w:rsidR="003D7270" w:rsidRPr="003D7270" w:rsidRDefault="008D5DF6" w:rsidP="003D7270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3D7270">
        <w:rPr>
          <w:b/>
          <w:color w:val="000000"/>
          <w:sz w:val="22"/>
          <w:szCs w:val="22"/>
        </w:rPr>
        <w:t xml:space="preserve">Следовательно в данном параметре необходимо указать конкретное значение так как указано в формате от … до без слов диапазон, интервал, в пределах. Однако температура эксплуатации не может быть конкретным значением. </w:t>
      </w:r>
      <w:r w:rsidR="003D7270" w:rsidRPr="003D7270">
        <w:rPr>
          <w:b/>
          <w:color w:val="000000"/>
          <w:sz w:val="22"/>
          <w:szCs w:val="22"/>
        </w:rPr>
        <w:t xml:space="preserve"> </w:t>
      </w:r>
    </w:p>
    <w:p w:rsidR="008D5DF6" w:rsidRDefault="008D5DF6" w:rsidP="00F37644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Таким образом Заказчик устанавливает противоречивое требование вводящее Участников в заблуждение.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8D5DF6" w:rsidRDefault="00BF2242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9.</w:t>
      </w:r>
      <w:r w:rsidR="008D5DF6">
        <w:rPr>
          <w:color w:val="000000"/>
          <w:sz w:val="22"/>
          <w:szCs w:val="22"/>
        </w:rPr>
        <w:t>В п 24 Краска масляная. Заказчиком установлено требование.</w:t>
      </w:r>
    </w:p>
    <w:p w:rsidR="008D5DF6" w:rsidRPr="00BF2242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spellStart"/>
      <w:r>
        <w:rPr>
          <w:color w:val="000000"/>
          <w:sz w:val="22"/>
          <w:szCs w:val="22"/>
        </w:rPr>
        <w:t>Укрывистость</w:t>
      </w:r>
      <w:proofErr w:type="spellEnd"/>
      <w:r>
        <w:rPr>
          <w:color w:val="000000"/>
          <w:sz w:val="22"/>
          <w:szCs w:val="22"/>
        </w:rPr>
        <w:t xml:space="preserve"> невысушенной пленки краски, должна быть не более 130 г/м2.» </w:t>
      </w:r>
      <w:r>
        <w:rPr>
          <w:color w:val="000000"/>
          <w:sz w:val="22"/>
          <w:szCs w:val="22"/>
        </w:rPr>
        <w:br/>
        <w:t>Согласно ГОСТ 10503-71 данный параметр определяется в зависимости от цвета. В требованиях к конкретным показателям поставляемого товара. цвет Заказчиком не установлено.</w:t>
      </w:r>
      <w:r>
        <w:rPr>
          <w:color w:val="000000"/>
          <w:sz w:val="22"/>
          <w:szCs w:val="22"/>
        </w:rPr>
        <w:br/>
        <w:t>В ответе на запрос на р</w:t>
      </w:r>
      <w:r w:rsidRPr="00BF2242">
        <w:rPr>
          <w:color w:val="000000"/>
          <w:sz w:val="22"/>
          <w:szCs w:val="22"/>
        </w:rPr>
        <w:t xml:space="preserve">азъяснение положений документации об электронном аукционе  </w:t>
      </w:r>
      <w:r>
        <w:rPr>
          <w:color w:val="000000"/>
          <w:sz w:val="22"/>
          <w:szCs w:val="22"/>
        </w:rPr>
        <w:t xml:space="preserve">какой цвет требуется Заказчику. </w:t>
      </w:r>
    </w:p>
    <w:p w:rsidR="00F37644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Было дано следующее </w:t>
      </w:r>
      <w:r w:rsidRPr="00F37644">
        <w:rPr>
          <w:b/>
          <w:color w:val="000000"/>
          <w:sz w:val="22"/>
          <w:szCs w:val="22"/>
        </w:rPr>
        <w:t>разъяснение положений</w:t>
      </w:r>
      <w:r w:rsidRPr="00BF2242">
        <w:rPr>
          <w:color w:val="000000"/>
          <w:sz w:val="22"/>
          <w:szCs w:val="22"/>
        </w:rPr>
        <w:t xml:space="preserve"> документации об электронном аукционе от 04.08.2016 №РД7</w:t>
      </w:r>
      <w:r>
        <w:rPr>
          <w:color w:val="000000"/>
          <w:sz w:val="22"/>
          <w:szCs w:val="22"/>
        </w:rPr>
        <w:t xml:space="preserve">: “Цветовая гамма согласовываются с заказчиком” 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 w:rsidRPr="00F37644">
        <w:rPr>
          <w:b/>
          <w:color w:val="000000"/>
          <w:sz w:val="22"/>
          <w:szCs w:val="22"/>
        </w:rPr>
        <w:t>Таким образом</w:t>
      </w:r>
      <w:r w:rsidR="00F37644" w:rsidRPr="00F37644">
        <w:rPr>
          <w:b/>
          <w:color w:val="000000"/>
          <w:sz w:val="22"/>
          <w:szCs w:val="22"/>
        </w:rPr>
        <w:t>,</w:t>
      </w:r>
      <w:r w:rsidRPr="00F37644">
        <w:rPr>
          <w:b/>
          <w:color w:val="000000"/>
          <w:sz w:val="22"/>
          <w:szCs w:val="22"/>
        </w:rPr>
        <w:t xml:space="preserve"> Участники не могут предоставить значение по данному параметру так как цвет краски будет известен после подписания контракта</w:t>
      </w:r>
      <w:r>
        <w:rPr>
          <w:color w:val="000000"/>
          <w:sz w:val="22"/>
          <w:szCs w:val="22"/>
        </w:rPr>
        <w:t>.  Таким образом, требование Заказчика вводит участников в заблуждение</w:t>
      </w:r>
      <w:r w:rsidR="00F3764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так как указанное значение </w:t>
      </w:r>
      <w:proofErr w:type="spellStart"/>
      <w:r>
        <w:rPr>
          <w:color w:val="000000"/>
          <w:sz w:val="22"/>
          <w:szCs w:val="22"/>
        </w:rPr>
        <w:t>Укрывистость</w:t>
      </w:r>
      <w:proofErr w:type="spellEnd"/>
      <w:r>
        <w:rPr>
          <w:color w:val="000000"/>
          <w:sz w:val="22"/>
          <w:szCs w:val="22"/>
        </w:rPr>
        <w:t xml:space="preserve"> невысушенной пленки краски для одного цвета, который укажет Участник может не совпасть с цветом краски который в последующем потребует заказчик. </w:t>
      </w:r>
    </w:p>
    <w:p w:rsidR="008D5DF6" w:rsidRDefault="008D5DF6" w:rsidP="00EA4CA5">
      <w:pPr>
        <w:spacing w:after="240"/>
        <w:ind w:firstLine="567"/>
        <w:jc w:val="both"/>
      </w:pPr>
      <w:r>
        <w:br/>
      </w:r>
    </w:p>
    <w:p w:rsidR="008D5DF6" w:rsidRDefault="00BF2242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10. </w:t>
      </w:r>
      <w:r w:rsidR="008D5DF6">
        <w:rPr>
          <w:color w:val="000000"/>
          <w:sz w:val="22"/>
          <w:szCs w:val="22"/>
        </w:rPr>
        <w:t>В п 25 Эмаль. ГОСТ 6465-76.  Заказчиком установлено требование.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Массовая доля нелетучих веществ пф-115, % 49-70. </w:t>
      </w:r>
      <w:r>
        <w:rPr>
          <w:color w:val="000000"/>
          <w:sz w:val="22"/>
          <w:szCs w:val="22"/>
        </w:rPr>
        <w:br/>
        <w:t>Согласно ГОСТ 6465-76. данный параметр определяется в зависимости от цвета. В требованиях к конкретным показателям поставляемого товара, цвет Заказчиком не установлено.</w:t>
      </w:r>
      <w:r>
        <w:rPr>
          <w:color w:val="000000"/>
          <w:sz w:val="22"/>
          <w:szCs w:val="22"/>
        </w:rPr>
        <w:br/>
        <w:t xml:space="preserve">В ответе на запрос какой цвет требуется Заказчику. </w:t>
      </w:r>
    </w:p>
    <w:p w:rsidR="00500401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Было дано следующее разъяснение: “</w:t>
      </w:r>
      <w:r w:rsidR="00BF2242">
        <w:rPr>
          <w:color w:val="000000"/>
          <w:sz w:val="22"/>
          <w:szCs w:val="22"/>
        </w:rPr>
        <w:t xml:space="preserve">9.Участнику необходимо оставить данный показатель в неизменном виде. Цвет по согласованию с Заказчиком” </w:t>
      </w:r>
      <w:r w:rsidR="00500401">
        <w:rPr>
          <w:color w:val="000000"/>
          <w:sz w:val="22"/>
          <w:szCs w:val="22"/>
        </w:rPr>
        <w:t>.</w:t>
      </w:r>
    </w:p>
    <w:p w:rsidR="008D5DF6" w:rsidRPr="00500401" w:rsidRDefault="008D5DF6" w:rsidP="00EA4CA5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>
        <w:rPr>
          <w:color w:val="000000"/>
          <w:sz w:val="22"/>
          <w:szCs w:val="22"/>
        </w:rPr>
        <w:t>Требование Заказчика вводит участников в заблуждение</w:t>
      </w:r>
      <w:r w:rsidR="0050040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так как </w:t>
      </w:r>
      <w:r w:rsidR="00BF2242">
        <w:rPr>
          <w:color w:val="000000"/>
          <w:sz w:val="22"/>
          <w:szCs w:val="22"/>
        </w:rPr>
        <w:t xml:space="preserve"> согласно инструкции «Согласно инструкции по заполнению формы “если значение показателя указаны через символ “-”, или указаны в формате “от … до … “ необходимо указать одно конкретное значение ( если показатель не сопровождается словами “диапазон”, “ в диапазоне”, “интервал”, в интервале”, “в пределах”), </w:t>
      </w:r>
      <w:r w:rsidR="00BF2242" w:rsidRPr="00500401">
        <w:rPr>
          <w:b/>
          <w:color w:val="000000"/>
          <w:sz w:val="22"/>
          <w:szCs w:val="22"/>
        </w:rPr>
        <w:t>при этом крайние значения не входят в диапазон требуемых значений( если не сопровождается словом “включительно”).», а Заказчик  согласно разъяснениям требует оставить значения в интервале без изменения</w:t>
      </w:r>
      <w:r w:rsidRPr="00500401">
        <w:rPr>
          <w:b/>
          <w:color w:val="000000"/>
          <w:sz w:val="22"/>
          <w:szCs w:val="22"/>
        </w:rPr>
        <w:t xml:space="preserve">. 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br/>
      </w:r>
    </w:p>
    <w:p w:rsidR="008D5DF6" w:rsidRDefault="00BF2242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11. </w:t>
      </w:r>
      <w:r w:rsidR="008D5DF6">
        <w:rPr>
          <w:color w:val="000000"/>
          <w:sz w:val="22"/>
          <w:szCs w:val="22"/>
        </w:rPr>
        <w:t xml:space="preserve">В п 26 </w:t>
      </w:r>
      <w:proofErr w:type="spellStart"/>
      <w:r w:rsidR="008D5DF6">
        <w:rPr>
          <w:color w:val="000000"/>
          <w:sz w:val="22"/>
          <w:szCs w:val="22"/>
        </w:rPr>
        <w:t>Керамогранитная</w:t>
      </w:r>
      <w:proofErr w:type="spellEnd"/>
      <w:r w:rsidR="008D5DF6">
        <w:rPr>
          <w:color w:val="000000"/>
          <w:sz w:val="22"/>
          <w:szCs w:val="22"/>
        </w:rPr>
        <w:t xml:space="preserve"> плитка.  Заказчиком установлено требование.</w:t>
      </w:r>
      <w:r w:rsidR="008D5DF6">
        <w:rPr>
          <w:color w:val="000000"/>
          <w:sz w:val="22"/>
          <w:szCs w:val="22"/>
        </w:rPr>
        <w:br/>
        <w:t>“Длина и ширина, мм не более ±1,5. ...Ширина, мм, должна быть 400. Длина, мм, должна быть 400.”</w:t>
      </w:r>
    </w:p>
    <w:p w:rsidR="00500401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Заказчиком установлено противоречивое требование к длине и ширине которые должны быть не более ±1,5 и в тоже время  ширина и длина должна быть 400 мм. Исходя из данного требования Участнику не предоставляется возможным понять  какой длины и ширины требуется  </w:t>
      </w:r>
      <w:proofErr w:type="spellStart"/>
      <w:r>
        <w:rPr>
          <w:color w:val="000000"/>
          <w:sz w:val="22"/>
          <w:szCs w:val="22"/>
        </w:rPr>
        <w:t>керамогранитная</w:t>
      </w:r>
      <w:proofErr w:type="spellEnd"/>
      <w:r>
        <w:rPr>
          <w:color w:val="000000"/>
          <w:sz w:val="22"/>
          <w:szCs w:val="22"/>
        </w:rPr>
        <w:t xml:space="preserve"> плитка Заказчику. Так же из требований совершенно не ясно, что именно требует Заказчик: длину и ширину или отклонение по длине  и ширине или еще какой-либо параметр характеризующий </w:t>
      </w:r>
      <w:proofErr w:type="spellStart"/>
      <w:r>
        <w:rPr>
          <w:color w:val="000000"/>
          <w:sz w:val="22"/>
          <w:szCs w:val="22"/>
        </w:rPr>
        <w:t>керамогранитную</w:t>
      </w:r>
      <w:proofErr w:type="spellEnd"/>
      <w:r>
        <w:rPr>
          <w:color w:val="000000"/>
          <w:sz w:val="22"/>
          <w:szCs w:val="22"/>
        </w:rPr>
        <w:t xml:space="preserve"> плитку? 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 w:rsidRPr="00500401">
        <w:rPr>
          <w:b/>
          <w:color w:val="000000"/>
          <w:sz w:val="22"/>
          <w:szCs w:val="22"/>
        </w:rPr>
        <w:lastRenderedPageBreak/>
        <w:t>Так же</w:t>
      </w:r>
      <w:r w:rsidR="00500401" w:rsidRPr="00500401">
        <w:rPr>
          <w:b/>
          <w:color w:val="000000"/>
          <w:sz w:val="22"/>
          <w:szCs w:val="22"/>
        </w:rPr>
        <w:t>,</w:t>
      </w:r>
      <w:r w:rsidRPr="00500401">
        <w:rPr>
          <w:b/>
          <w:color w:val="000000"/>
          <w:sz w:val="22"/>
          <w:szCs w:val="22"/>
        </w:rPr>
        <w:t xml:space="preserve"> Заказчик несколько раз вносил изменения к требованиям конкретных показателей используемых материалов, но данное противоречивое требование так и не поменяли.</w:t>
      </w:r>
      <w:r>
        <w:rPr>
          <w:color w:val="000000"/>
          <w:sz w:val="22"/>
          <w:szCs w:val="22"/>
        </w:rPr>
        <w:t xml:space="preserve"> В связи с этим считаем что Заказчик преднамеренно вводит участников в заблуждение устанавливая подобное требование. </w:t>
      </w:r>
    </w:p>
    <w:p w:rsidR="008D5DF6" w:rsidRDefault="008D5DF6" w:rsidP="00EA4CA5">
      <w:pPr>
        <w:spacing w:after="240"/>
        <w:ind w:firstLine="567"/>
        <w:jc w:val="both"/>
      </w:pPr>
    </w:p>
    <w:p w:rsidR="008D5DF6" w:rsidRDefault="00BF2242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 xml:space="preserve">12. </w:t>
      </w:r>
      <w:r w:rsidR="008D5DF6">
        <w:rPr>
          <w:color w:val="000000"/>
          <w:sz w:val="22"/>
          <w:szCs w:val="22"/>
        </w:rPr>
        <w:t>В п 28 Щебень Заказчиком установлено требование.</w:t>
      </w:r>
      <w:r w:rsidR="008D5DF6">
        <w:rPr>
          <w:color w:val="000000"/>
          <w:sz w:val="22"/>
          <w:szCs w:val="22"/>
        </w:rPr>
        <w:br/>
        <w:t>Фракция щебня должна быть св. 5 (3) до 20 мм. Полные остатки на контрольных ситах при рассеве щебня должны соответствовать указанным в таблице (указать фактические значения):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025"/>
        <w:gridCol w:w="1025"/>
        <w:gridCol w:w="1025"/>
        <w:gridCol w:w="1025"/>
      </w:tblGrid>
      <w:tr w:rsidR="008D5DF6" w:rsidTr="008D5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Диаметр отверстий контрольных сит,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8D5DF6" w:rsidTr="008D5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</w:rPr>
              <w:t>Полные остатки на ситах, % по массе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8D5DF6" w:rsidRDefault="008D5DF6" w:rsidP="00EA4CA5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менее 100</w:t>
            </w:r>
          </w:p>
        </w:tc>
      </w:tr>
    </w:tbl>
    <w:p w:rsidR="00500401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Однако согласно ГОСТ 8267-93, п. 4.2.2 . Полные остатки на контрольных ситах при рассеве щебня и гравия фракций от 5 (3) до 20 мм</w:t>
      </w:r>
    </w:p>
    <w:p w:rsidR="00500401" w:rsidRDefault="008D5DF6" w:rsidP="00EA4CA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 wp14:anchorId="09E8ECE9" wp14:editId="47D55E9E">
            <wp:extent cx="5734050" cy="1076325"/>
            <wp:effectExtent l="0" t="0" r="0" b="9525"/>
            <wp:docPr id="1" name="Рисунок 1" descr="https://lh6.googleusercontent.com/TjblvzYnZsam9Vgv4NXuEswC-_1vyUlpJWM_nlkAPjDBJWBdNFcwmrg2zdVAHycfSC0e1EvAqs05E0jXpqnZ8yFIdoxAis_PmGt5eDzydAmfHj-uXsxZphWU0zy-pNGULeQJTK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jblvzYnZsam9Vgv4NXuEswC-_1vyUlpJWM_nlkAPjDBJWBdNFcwmrg2zdVAHycfSC0e1EvAqs05E0jXpqnZ8yFIdoxAis_PmGt5eDzydAmfHj-uXsxZphWU0zy-pNGULeQJTKc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для диаметра отверстий консольных сит 12,5мм, 20мм, 25мм    полные остатки на ситах должны  быть от 30 до 60, до 10, до 0,5  % по массе соответственно, Заказчик же устанавливает требование в  виде менее 100 % по массе.</w:t>
      </w:r>
    </w:p>
    <w:p w:rsidR="008D5DF6" w:rsidRDefault="008D5DF6" w:rsidP="00EA4CA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2"/>
          <w:szCs w:val="22"/>
        </w:rPr>
        <w:t>Таким образом</w:t>
      </w:r>
      <w:r w:rsidR="0050040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3D5E47">
        <w:rPr>
          <w:b/>
          <w:color w:val="000000"/>
          <w:sz w:val="22"/>
          <w:szCs w:val="22"/>
        </w:rPr>
        <w:t>требование Заказчика противоречит требованию ГОСТ</w:t>
      </w:r>
      <w:r>
        <w:rPr>
          <w:color w:val="000000"/>
          <w:sz w:val="22"/>
          <w:szCs w:val="22"/>
        </w:rPr>
        <w:t xml:space="preserve"> и вводит участников в заблуждение. </w:t>
      </w:r>
    </w:p>
    <w:p w:rsidR="002753CA" w:rsidRPr="002337E3" w:rsidRDefault="002753CA" w:rsidP="00EA4C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4AAB" w:rsidRPr="002337E3" w:rsidRDefault="00994AAB" w:rsidP="00EA4C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37E3">
        <w:rPr>
          <w:rFonts w:ascii="Times New Roman" w:eastAsia="Times New Roman" w:hAnsi="Times New Roman" w:cs="Times New Roman"/>
          <w:b/>
          <w:color w:val="000000"/>
        </w:rPr>
        <w:t>Формирование Требований к материалам/товарам используемых при выполнении работ  подобным образом не является надлежащим исполнением требований ст. 33 Федерального закона № 44-ФЗ.</w:t>
      </w:r>
    </w:p>
    <w:p w:rsidR="00476403" w:rsidRPr="002337E3" w:rsidRDefault="00476403" w:rsidP="00EA4C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Times New Roman" w:hAnsi="Times New Roman" w:cs="Times New Roman"/>
          <w:color w:val="000000"/>
        </w:rPr>
        <w:t>«Статья 33. Правила описания объекта закупки</w:t>
      </w:r>
    </w:p>
    <w:p w:rsidR="00476403" w:rsidRPr="002337E3" w:rsidRDefault="00476403" w:rsidP="00EA4C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Times New Roman" w:hAnsi="Times New Roman" w:cs="Times New Roman"/>
          <w:color w:val="000000"/>
        </w:rPr>
        <w:t>Путеводитель по контрактной системе. Вопросы применения ст. 33</w:t>
      </w:r>
    </w:p>
    <w:p w:rsidR="00476403" w:rsidRPr="002337E3" w:rsidRDefault="00476403" w:rsidP="00EA4C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Times New Roman" w:hAnsi="Times New Roman" w:cs="Times New Roman"/>
          <w:color w:val="000000"/>
        </w:rPr>
        <w:t>1. Заказчик при описании в документации о закупке объекта закупки должен руководствоваться следующими правилами:</w:t>
      </w:r>
    </w:p>
    <w:p w:rsidR="00476403" w:rsidRPr="002337E3" w:rsidRDefault="00476403" w:rsidP="00EA4C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Times New Roman" w:hAnsi="Times New Roman" w:cs="Times New Roman"/>
          <w:color w:val="000000"/>
        </w:rPr>
        <w:t>1</w:t>
      </w:r>
      <w:r w:rsidRPr="002337E3">
        <w:rPr>
          <w:rFonts w:ascii="Times New Roman" w:eastAsia="Times New Roman" w:hAnsi="Times New Roman" w:cs="Times New Roman"/>
          <w:color w:val="000000"/>
          <w:u w:val="single"/>
        </w:rPr>
        <w:t>) описание объекта закупки должно носить объективный характер.</w:t>
      </w:r>
      <w:r w:rsidRPr="002337E3">
        <w:rPr>
          <w:rFonts w:ascii="Times New Roman" w:eastAsia="Times New Roman" w:hAnsi="Times New Roman" w:cs="Times New Roman"/>
          <w:color w:val="000000"/>
        </w:rPr>
        <w:t xml:space="preserve">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 w:rsidRPr="002337E3">
        <w:rPr>
          <w:rFonts w:ascii="Times New Roman" w:eastAsia="Times New Roman" w:hAnsi="Times New Roman" w:cs="Times New Roman"/>
          <w:color w:val="000000"/>
          <w:u w:val="single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</w:t>
      </w:r>
      <w:r w:rsidRPr="002337E3">
        <w:rPr>
          <w:rFonts w:ascii="Times New Roman" w:eastAsia="Times New Roman" w:hAnsi="Times New Roman" w:cs="Times New Roman"/>
          <w:color w:val="000000"/>
        </w:rPr>
        <w:t xml:space="preserve">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</w:t>
      </w:r>
      <w:r w:rsidRPr="002337E3">
        <w:rPr>
          <w:rFonts w:ascii="Times New Roman" w:eastAsia="Times New Roman" w:hAnsi="Times New Roman" w:cs="Times New Roman"/>
          <w:color w:val="000000"/>
        </w:rPr>
        <w:lastRenderedPageBreak/>
        <w:t xml:space="preserve">используемым заказчиком, в соответствии с технической документацией на указанные машины и оборудование. </w:t>
      </w:r>
    </w:p>
    <w:p w:rsidR="00476403" w:rsidRPr="002337E3" w:rsidRDefault="00476403" w:rsidP="00EA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476403" w:rsidRPr="002337E3" w:rsidRDefault="00476403" w:rsidP="00EA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2337E3">
        <w:rPr>
          <w:rFonts w:ascii="Times New Roman" w:eastAsia="Times New Roman" w:hAnsi="Times New Roman" w:cs="Times New Roman"/>
          <w:b/>
          <w:color w:val="000000"/>
        </w:rPr>
        <w:t>Ввиду данных оснований, считаем требования установленные в документации нарушают права потенциальных Участников данной Закупки.</w:t>
      </w:r>
    </w:p>
    <w:p w:rsidR="00397903" w:rsidRPr="002337E3" w:rsidRDefault="00397903" w:rsidP="003D5E47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br/>
        <w:t xml:space="preserve">На основании и руководствуясь Федеральным законом N 44-ФЗ «О контрактной системе в сфере закупок товаров, работ, услуг для обеспечения государственных и муниципальных нужд» и "Кодексом  Российской Федерации об административных правонарушениях" – ООО "АЛЬФА ТЕНДЕР" просит: </w:t>
      </w:r>
      <w:bookmarkStart w:id="0" w:name="_GoBack"/>
      <w:bookmarkEnd w:id="0"/>
    </w:p>
    <w:p w:rsidR="00397903" w:rsidRPr="002337E3" w:rsidRDefault="00397903" w:rsidP="00EA4CA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E3">
        <w:rPr>
          <w:rFonts w:ascii="Times New Roman" w:eastAsia="Calibri" w:hAnsi="Times New Roman" w:cs="Times New Roman"/>
          <w:b/>
        </w:rPr>
        <w:t>Приостановить размещение государственного заказа по результатам открытого аукциона в электронной форме №</w:t>
      </w:r>
      <w:r w:rsidR="00EB5444" w:rsidRPr="002337E3">
        <w:t xml:space="preserve"> </w:t>
      </w:r>
      <w:r w:rsidR="00BE56B2" w:rsidRPr="00BE56B2">
        <w:rPr>
          <w:rFonts w:ascii="Times New Roman" w:eastAsia="Times New Roman" w:hAnsi="Times New Roman" w:cs="Times New Roman"/>
          <w:b/>
          <w:color w:val="000000"/>
        </w:rPr>
        <w:t>0190200000316007445</w:t>
      </w:r>
      <w:r w:rsidR="00386120" w:rsidRPr="002337E3">
        <w:rPr>
          <w:rFonts w:ascii="Times New Roman" w:eastAsia="Calibri" w:hAnsi="Times New Roman" w:cs="Times New Roman"/>
          <w:b/>
        </w:rPr>
        <w:t xml:space="preserve"> </w:t>
      </w:r>
      <w:r w:rsidRPr="002337E3">
        <w:rPr>
          <w:rFonts w:ascii="Times New Roman" w:eastAsia="Calibri" w:hAnsi="Times New Roman" w:cs="Times New Roman"/>
          <w:b/>
        </w:rPr>
        <w:t>до рассмотрения настоящей жалобы по существу.</w:t>
      </w:r>
    </w:p>
    <w:p w:rsidR="00397903" w:rsidRPr="002337E3" w:rsidRDefault="00397903" w:rsidP="00EA4CA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Провести внеплановую проверку Заказчика на нарушения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части размещения заказа.</w:t>
      </w:r>
    </w:p>
    <w:p w:rsidR="00397903" w:rsidRPr="002337E3" w:rsidRDefault="00397903" w:rsidP="00EA4CA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Признать Заказчика нарушившим требования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97903" w:rsidRPr="002337E3" w:rsidRDefault="00397903" w:rsidP="00EA4CA5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Выдать Заказчику предписание об устранении нарушений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97903" w:rsidRPr="002337E3" w:rsidRDefault="00397903" w:rsidP="00EA4CA5">
      <w:pPr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397903" w:rsidRPr="002337E3" w:rsidRDefault="00397903" w:rsidP="00EA4CA5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Приложения:</w:t>
      </w:r>
    </w:p>
    <w:p w:rsidR="00397903" w:rsidRPr="002337E3" w:rsidRDefault="00397903" w:rsidP="00EA4CA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Копия извещения с сайта http://zakupki.gov.ru о проведении электронного аукциона.</w:t>
      </w:r>
    </w:p>
    <w:p w:rsidR="00397903" w:rsidRDefault="00397903" w:rsidP="00EA4CA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 xml:space="preserve">Копия </w:t>
      </w:r>
      <w:r w:rsidR="00120070" w:rsidRPr="002337E3">
        <w:rPr>
          <w:rFonts w:ascii="Times New Roman" w:eastAsia="Calibri" w:hAnsi="Times New Roman" w:cs="Times New Roman"/>
          <w:b/>
        </w:rPr>
        <w:t>р</w:t>
      </w:r>
      <w:r w:rsidRPr="002337E3">
        <w:rPr>
          <w:rFonts w:ascii="Times New Roman" w:eastAsia="Calibri" w:hAnsi="Times New Roman" w:cs="Times New Roman"/>
          <w:b/>
        </w:rPr>
        <w:t>ешения о назначении Генерального директора ООО "АЛЬФА ТЕНДЕР".</w:t>
      </w:r>
    </w:p>
    <w:p w:rsidR="00AA2223" w:rsidRPr="002337E3" w:rsidRDefault="00AA2223" w:rsidP="006D11F6">
      <w:pPr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397903" w:rsidRPr="002337E3" w:rsidRDefault="00397903" w:rsidP="006D11F6">
      <w:pPr>
        <w:rPr>
          <w:rFonts w:ascii="Times New Roman" w:eastAsia="Calibri" w:hAnsi="Times New Roman" w:cs="Times New Roman"/>
          <w:b/>
        </w:rPr>
      </w:pPr>
      <w:r w:rsidRPr="002337E3">
        <w:rPr>
          <w:rFonts w:ascii="Times New Roman" w:eastAsia="Calibri" w:hAnsi="Times New Roman" w:cs="Times New Roman"/>
          <w:b/>
        </w:rPr>
        <w:t>Генеральный директор</w:t>
      </w:r>
    </w:p>
    <w:p w:rsidR="00A774EE" w:rsidRPr="00261844" w:rsidRDefault="00397903" w:rsidP="006D11F6">
      <w:pPr>
        <w:rPr>
          <w:rFonts w:ascii="Times New Roman" w:hAnsi="Times New Roman" w:cs="Times New Roman"/>
        </w:rPr>
      </w:pPr>
      <w:r w:rsidRPr="002337E3">
        <w:rPr>
          <w:rFonts w:ascii="Times New Roman" w:eastAsia="Calibri" w:hAnsi="Times New Roman" w:cs="Times New Roman"/>
          <w:b/>
        </w:rPr>
        <w:t>ООО "АЛЬФА ТЕНДЕР"</w:t>
      </w:r>
      <w:r w:rsidRPr="002337E3">
        <w:rPr>
          <w:rFonts w:ascii="Times New Roman" w:eastAsia="Calibri" w:hAnsi="Times New Roman" w:cs="Times New Roman"/>
          <w:b/>
        </w:rPr>
        <w:tab/>
      </w:r>
      <w:r w:rsidRPr="002337E3">
        <w:rPr>
          <w:rFonts w:ascii="Times New Roman" w:eastAsia="Calibri" w:hAnsi="Times New Roman" w:cs="Times New Roman"/>
          <w:b/>
        </w:rPr>
        <w:tab/>
      </w:r>
      <w:r w:rsidRPr="002337E3">
        <w:rPr>
          <w:rFonts w:ascii="Times New Roman" w:eastAsia="Calibri" w:hAnsi="Times New Roman" w:cs="Times New Roman"/>
          <w:b/>
        </w:rPr>
        <w:tab/>
        <w:t xml:space="preserve">                                              Сорокин С.</w:t>
      </w:r>
      <w:r w:rsidR="007B31DA" w:rsidRPr="002337E3">
        <w:rPr>
          <w:rFonts w:ascii="Times New Roman" w:eastAsia="Calibri" w:hAnsi="Times New Roman" w:cs="Times New Roman"/>
          <w:b/>
        </w:rPr>
        <w:t xml:space="preserve"> </w:t>
      </w:r>
      <w:r w:rsidRPr="002337E3">
        <w:rPr>
          <w:rFonts w:ascii="Times New Roman" w:eastAsia="Calibri" w:hAnsi="Times New Roman" w:cs="Times New Roman"/>
          <w:b/>
        </w:rPr>
        <w:t>В.</w:t>
      </w:r>
    </w:p>
    <w:sectPr w:rsidR="00A774EE" w:rsidRPr="00261844" w:rsidSect="00EA4C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4E"/>
    <w:multiLevelType w:val="hybridMultilevel"/>
    <w:tmpl w:val="603C420E"/>
    <w:lvl w:ilvl="0" w:tplc="9DD8F4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349"/>
    <w:multiLevelType w:val="hybridMultilevel"/>
    <w:tmpl w:val="04768A5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B4724A"/>
    <w:multiLevelType w:val="hybridMultilevel"/>
    <w:tmpl w:val="A190A92C"/>
    <w:lvl w:ilvl="0" w:tplc="43184E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6460AA3"/>
    <w:multiLevelType w:val="hybridMultilevel"/>
    <w:tmpl w:val="12D61B66"/>
    <w:lvl w:ilvl="0" w:tplc="6ECA9B16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4D335D79"/>
    <w:multiLevelType w:val="hybridMultilevel"/>
    <w:tmpl w:val="4D1C9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DE"/>
    <w:rsid w:val="00001138"/>
    <w:rsid w:val="00021349"/>
    <w:rsid w:val="00021EB0"/>
    <w:rsid w:val="000469DA"/>
    <w:rsid w:val="0005242F"/>
    <w:rsid w:val="000553E8"/>
    <w:rsid w:val="000A1CDA"/>
    <w:rsid w:val="000A36B8"/>
    <w:rsid w:val="000A7119"/>
    <w:rsid w:val="000B7603"/>
    <w:rsid w:val="000C3515"/>
    <w:rsid w:val="000F17A3"/>
    <w:rsid w:val="00101096"/>
    <w:rsid w:val="00110B3B"/>
    <w:rsid w:val="00120070"/>
    <w:rsid w:val="00125ECA"/>
    <w:rsid w:val="00143A4C"/>
    <w:rsid w:val="00193CB6"/>
    <w:rsid w:val="001A19D4"/>
    <w:rsid w:val="001A4A32"/>
    <w:rsid w:val="001B35A3"/>
    <w:rsid w:val="002071A9"/>
    <w:rsid w:val="002337E3"/>
    <w:rsid w:val="00240D0C"/>
    <w:rsid w:val="00256637"/>
    <w:rsid w:val="00261844"/>
    <w:rsid w:val="00272599"/>
    <w:rsid w:val="002753CA"/>
    <w:rsid w:val="00276E4C"/>
    <w:rsid w:val="00282354"/>
    <w:rsid w:val="002A6404"/>
    <w:rsid w:val="002B377A"/>
    <w:rsid w:val="002C7431"/>
    <w:rsid w:val="002D1E15"/>
    <w:rsid w:val="003140A8"/>
    <w:rsid w:val="00322369"/>
    <w:rsid w:val="00322A9F"/>
    <w:rsid w:val="00323521"/>
    <w:rsid w:val="00323D8A"/>
    <w:rsid w:val="00357421"/>
    <w:rsid w:val="003600C5"/>
    <w:rsid w:val="003665FA"/>
    <w:rsid w:val="003678ED"/>
    <w:rsid w:val="00380F09"/>
    <w:rsid w:val="00386120"/>
    <w:rsid w:val="00397903"/>
    <w:rsid w:val="003A340C"/>
    <w:rsid w:val="003C797F"/>
    <w:rsid w:val="003D5E47"/>
    <w:rsid w:val="003D7270"/>
    <w:rsid w:val="003E3137"/>
    <w:rsid w:val="003F122B"/>
    <w:rsid w:val="003F5C67"/>
    <w:rsid w:val="00402D7B"/>
    <w:rsid w:val="00407852"/>
    <w:rsid w:val="00421E5D"/>
    <w:rsid w:val="00427AAE"/>
    <w:rsid w:val="00430375"/>
    <w:rsid w:val="00466997"/>
    <w:rsid w:val="00476403"/>
    <w:rsid w:val="00482433"/>
    <w:rsid w:val="0048780F"/>
    <w:rsid w:val="00491048"/>
    <w:rsid w:val="004A6CDE"/>
    <w:rsid w:val="004E6080"/>
    <w:rsid w:val="00500401"/>
    <w:rsid w:val="0050480F"/>
    <w:rsid w:val="00520F35"/>
    <w:rsid w:val="00522D89"/>
    <w:rsid w:val="00545F75"/>
    <w:rsid w:val="00557011"/>
    <w:rsid w:val="00585482"/>
    <w:rsid w:val="005867DE"/>
    <w:rsid w:val="00590549"/>
    <w:rsid w:val="00594C22"/>
    <w:rsid w:val="0059770B"/>
    <w:rsid w:val="005A092E"/>
    <w:rsid w:val="005B2620"/>
    <w:rsid w:val="005C5ED5"/>
    <w:rsid w:val="005F4EC5"/>
    <w:rsid w:val="00616B6A"/>
    <w:rsid w:val="00624BAE"/>
    <w:rsid w:val="006317FC"/>
    <w:rsid w:val="00636FF3"/>
    <w:rsid w:val="006448A7"/>
    <w:rsid w:val="00671AF6"/>
    <w:rsid w:val="006732D6"/>
    <w:rsid w:val="006D11F6"/>
    <w:rsid w:val="006D4ECF"/>
    <w:rsid w:val="00723DD9"/>
    <w:rsid w:val="0075502F"/>
    <w:rsid w:val="00783FF6"/>
    <w:rsid w:val="00786E0B"/>
    <w:rsid w:val="007872F4"/>
    <w:rsid w:val="00791690"/>
    <w:rsid w:val="00795AE0"/>
    <w:rsid w:val="007A31CF"/>
    <w:rsid w:val="007A6B21"/>
    <w:rsid w:val="007A7D89"/>
    <w:rsid w:val="007B31DA"/>
    <w:rsid w:val="007C70EB"/>
    <w:rsid w:val="007D4F14"/>
    <w:rsid w:val="007E511D"/>
    <w:rsid w:val="007F1B07"/>
    <w:rsid w:val="00810DE2"/>
    <w:rsid w:val="00815A10"/>
    <w:rsid w:val="0083101F"/>
    <w:rsid w:val="00851357"/>
    <w:rsid w:val="008548EC"/>
    <w:rsid w:val="00855597"/>
    <w:rsid w:val="0086707D"/>
    <w:rsid w:val="008907EB"/>
    <w:rsid w:val="008A1EF5"/>
    <w:rsid w:val="008A2E81"/>
    <w:rsid w:val="008B0500"/>
    <w:rsid w:val="008C5FA3"/>
    <w:rsid w:val="008D389D"/>
    <w:rsid w:val="008D5DF6"/>
    <w:rsid w:val="008E4338"/>
    <w:rsid w:val="008F038E"/>
    <w:rsid w:val="00912EEC"/>
    <w:rsid w:val="00924E0C"/>
    <w:rsid w:val="009309AB"/>
    <w:rsid w:val="0095262D"/>
    <w:rsid w:val="00954645"/>
    <w:rsid w:val="00955646"/>
    <w:rsid w:val="00965253"/>
    <w:rsid w:val="00971133"/>
    <w:rsid w:val="00973A59"/>
    <w:rsid w:val="00984C18"/>
    <w:rsid w:val="00994AAB"/>
    <w:rsid w:val="009A0C3D"/>
    <w:rsid w:val="009A2633"/>
    <w:rsid w:val="009A3A58"/>
    <w:rsid w:val="009C47DE"/>
    <w:rsid w:val="009E4D6C"/>
    <w:rsid w:val="009F34B7"/>
    <w:rsid w:val="00A00CA3"/>
    <w:rsid w:val="00A01720"/>
    <w:rsid w:val="00A037E7"/>
    <w:rsid w:val="00A35683"/>
    <w:rsid w:val="00A774EE"/>
    <w:rsid w:val="00AA2223"/>
    <w:rsid w:val="00AE373D"/>
    <w:rsid w:val="00B03941"/>
    <w:rsid w:val="00B35A7E"/>
    <w:rsid w:val="00B4282A"/>
    <w:rsid w:val="00B578D8"/>
    <w:rsid w:val="00B66144"/>
    <w:rsid w:val="00B74571"/>
    <w:rsid w:val="00B917EC"/>
    <w:rsid w:val="00B91B8B"/>
    <w:rsid w:val="00BD5D26"/>
    <w:rsid w:val="00BD6A5F"/>
    <w:rsid w:val="00BE04B9"/>
    <w:rsid w:val="00BE56B2"/>
    <w:rsid w:val="00BF2242"/>
    <w:rsid w:val="00C009A1"/>
    <w:rsid w:val="00C16E05"/>
    <w:rsid w:val="00C30E5D"/>
    <w:rsid w:val="00C327DB"/>
    <w:rsid w:val="00C65E74"/>
    <w:rsid w:val="00C95664"/>
    <w:rsid w:val="00C97B1A"/>
    <w:rsid w:val="00CA02EB"/>
    <w:rsid w:val="00CA2CA9"/>
    <w:rsid w:val="00CC0C70"/>
    <w:rsid w:val="00CC5C72"/>
    <w:rsid w:val="00CC6765"/>
    <w:rsid w:val="00CD09FE"/>
    <w:rsid w:val="00CD33C1"/>
    <w:rsid w:val="00CF07E3"/>
    <w:rsid w:val="00D01FB2"/>
    <w:rsid w:val="00D06D98"/>
    <w:rsid w:val="00D33230"/>
    <w:rsid w:val="00D41D11"/>
    <w:rsid w:val="00D60B38"/>
    <w:rsid w:val="00D82E42"/>
    <w:rsid w:val="00D84BDD"/>
    <w:rsid w:val="00D87BDE"/>
    <w:rsid w:val="00DA4AD9"/>
    <w:rsid w:val="00DB33EE"/>
    <w:rsid w:val="00DD3558"/>
    <w:rsid w:val="00DD3614"/>
    <w:rsid w:val="00DD40C3"/>
    <w:rsid w:val="00DE6E03"/>
    <w:rsid w:val="00DF25A6"/>
    <w:rsid w:val="00E01860"/>
    <w:rsid w:val="00E22D0B"/>
    <w:rsid w:val="00E25F0A"/>
    <w:rsid w:val="00E42C0C"/>
    <w:rsid w:val="00E445C4"/>
    <w:rsid w:val="00E64A55"/>
    <w:rsid w:val="00E91107"/>
    <w:rsid w:val="00EA4CA5"/>
    <w:rsid w:val="00EB0511"/>
    <w:rsid w:val="00EB386B"/>
    <w:rsid w:val="00EB5444"/>
    <w:rsid w:val="00EC1286"/>
    <w:rsid w:val="00EE379E"/>
    <w:rsid w:val="00EE5365"/>
    <w:rsid w:val="00F04EDA"/>
    <w:rsid w:val="00F07225"/>
    <w:rsid w:val="00F16C09"/>
    <w:rsid w:val="00F277F7"/>
    <w:rsid w:val="00F37644"/>
    <w:rsid w:val="00F539F6"/>
    <w:rsid w:val="00F63131"/>
    <w:rsid w:val="00F64E3B"/>
    <w:rsid w:val="00F67FE6"/>
    <w:rsid w:val="00F748D2"/>
    <w:rsid w:val="00F93299"/>
    <w:rsid w:val="00F97E71"/>
    <w:rsid w:val="00FE1F91"/>
    <w:rsid w:val="00FF299F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B05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7DE"/>
    <w:rPr>
      <w:color w:val="0000FF"/>
      <w:u w:val="single"/>
    </w:rPr>
  </w:style>
  <w:style w:type="paragraph" w:styleId="a4">
    <w:name w:val="No Spacing"/>
    <w:uiPriority w:val="1"/>
    <w:qFormat/>
    <w:rsid w:val="002C7431"/>
    <w:pPr>
      <w:spacing w:after="0" w:line="240" w:lineRule="auto"/>
    </w:pPr>
  </w:style>
  <w:style w:type="paragraph" w:styleId="a5">
    <w:name w:val="List Paragraph"/>
    <w:basedOn w:val="a"/>
    <w:qFormat/>
    <w:rsid w:val="002071A9"/>
    <w:pPr>
      <w:ind w:left="720"/>
      <w:contextualSpacing/>
    </w:pPr>
  </w:style>
  <w:style w:type="character" w:customStyle="1" w:styleId="FontStyle41">
    <w:name w:val="Font Style41"/>
    <w:rsid w:val="00A774EE"/>
    <w:rPr>
      <w:rFonts w:ascii="Times New Roman" w:hAnsi="Times New Roman" w:cs="Times New Roman"/>
      <w:b/>
      <w:bCs/>
      <w:sz w:val="34"/>
      <w:szCs w:val="34"/>
    </w:rPr>
  </w:style>
  <w:style w:type="paragraph" w:styleId="2">
    <w:name w:val="Body Text 2"/>
    <w:basedOn w:val="a"/>
    <w:link w:val="20"/>
    <w:uiPriority w:val="99"/>
    <w:semiHidden/>
    <w:unhideWhenUsed/>
    <w:rsid w:val="00322A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2A9F"/>
  </w:style>
  <w:style w:type="paragraph" w:styleId="a6">
    <w:name w:val="Balloon Text"/>
    <w:basedOn w:val="a"/>
    <w:link w:val="a7"/>
    <w:uiPriority w:val="99"/>
    <w:semiHidden/>
    <w:unhideWhenUsed/>
    <w:rsid w:val="003C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9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basedOn w:val="a0"/>
    <w:rsid w:val="003C797F"/>
  </w:style>
  <w:style w:type="character" w:customStyle="1" w:styleId="rserrmark">
    <w:name w:val="rs_err_mark"/>
    <w:basedOn w:val="a0"/>
    <w:rsid w:val="003C797F"/>
  </w:style>
  <w:style w:type="character" w:styleId="a9">
    <w:name w:val="Placeholder Text"/>
    <w:basedOn w:val="a0"/>
    <w:uiPriority w:val="99"/>
    <w:semiHidden/>
    <w:rsid w:val="007E511D"/>
  </w:style>
  <w:style w:type="table" w:customStyle="1" w:styleId="TableNormal">
    <w:name w:val="Table Normal"/>
    <w:uiPriority w:val="2"/>
    <w:semiHidden/>
    <w:qFormat/>
    <w:rsid w:val="00B4282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rsid w:val="00EB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EB0511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apple-converted-space">
    <w:name w:val="apple-converted-space"/>
    <w:basedOn w:val="a0"/>
    <w:rsid w:val="005A092E"/>
  </w:style>
  <w:style w:type="character" w:customStyle="1" w:styleId="spellchecker-word-highlight">
    <w:name w:val="spellchecker-word-highlight"/>
    <w:basedOn w:val="a0"/>
    <w:rsid w:val="005A092E"/>
  </w:style>
  <w:style w:type="character" w:customStyle="1" w:styleId="blk">
    <w:name w:val="blk"/>
    <w:basedOn w:val="a0"/>
    <w:rsid w:val="00CA02EB"/>
  </w:style>
  <w:style w:type="table" w:styleId="aa">
    <w:name w:val="Table Grid"/>
    <w:basedOn w:val="a1"/>
    <w:uiPriority w:val="59"/>
    <w:rsid w:val="00C97B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B05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7DE"/>
    <w:rPr>
      <w:color w:val="0000FF"/>
      <w:u w:val="single"/>
    </w:rPr>
  </w:style>
  <w:style w:type="paragraph" w:styleId="a4">
    <w:name w:val="No Spacing"/>
    <w:uiPriority w:val="1"/>
    <w:qFormat/>
    <w:rsid w:val="002C7431"/>
    <w:pPr>
      <w:spacing w:after="0" w:line="240" w:lineRule="auto"/>
    </w:pPr>
  </w:style>
  <w:style w:type="paragraph" w:styleId="a5">
    <w:name w:val="List Paragraph"/>
    <w:basedOn w:val="a"/>
    <w:qFormat/>
    <w:rsid w:val="002071A9"/>
    <w:pPr>
      <w:ind w:left="720"/>
      <w:contextualSpacing/>
    </w:pPr>
  </w:style>
  <w:style w:type="character" w:customStyle="1" w:styleId="FontStyle41">
    <w:name w:val="Font Style41"/>
    <w:rsid w:val="00A774EE"/>
    <w:rPr>
      <w:rFonts w:ascii="Times New Roman" w:hAnsi="Times New Roman" w:cs="Times New Roman"/>
      <w:b/>
      <w:bCs/>
      <w:sz w:val="34"/>
      <w:szCs w:val="34"/>
    </w:rPr>
  </w:style>
  <w:style w:type="paragraph" w:styleId="2">
    <w:name w:val="Body Text 2"/>
    <w:basedOn w:val="a"/>
    <w:link w:val="20"/>
    <w:uiPriority w:val="99"/>
    <w:semiHidden/>
    <w:unhideWhenUsed/>
    <w:rsid w:val="00322A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2A9F"/>
  </w:style>
  <w:style w:type="paragraph" w:styleId="a6">
    <w:name w:val="Balloon Text"/>
    <w:basedOn w:val="a"/>
    <w:link w:val="a7"/>
    <w:uiPriority w:val="99"/>
    <w:semiHidden/>
    <w:unhideWhenUsed/>
    <w:rsid w:val="003C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9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basedOn w:val="a0"/>
    <w:rsid w:val="003C797F"/>
  </w:style>
  <w:style w:type="character" w:customStyle="1" w:styleId="rserrmark">
    <w:name w:val="rs_err_mark"/>
    <w:basedOn w:val="a0"/>
    <w:rsid w:val="003C797F"/>
  </w:style>
  <w:style w:type="character" w:styleId="a9">
    <w:name w:val="Placeholder Text"/>
    <w:basedOn w:val="a0"/>
    <w:uiPriority w:val="99"/>
    <w:semiHidden/>
    <w:rsid w:val="007E511D"/>
  </w:style>
  <w:style w:type="table" w:customStyle="1" w:styleId="TableNormal">
    <w:name w:val="Table Normal"/>
    <w:uiPriority w:val="2"/>
    <w:semiHidden/>
    <w:qFormat/>
    <w:rsid w:val="00B4282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rsid w:val="00EB0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EB0511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apple-converted-space">
    <w:name w:val="apple-converted-space"/>
    <w:basedOn w:val="a0"/>
    <w:rsid w:val="005A092E"/>
  </w:style>
  <w:style w:type="character" w:customStyle="1" w:styleId="spellchecker-word-highlight">
    <w:name w:val="spellchecker-word-highlight"/>
    <w:basedOn w:val="a0"/>
    <w:rsid w:val="005A092E"/>
  </w:style>
  <w:style w:type="character" w:customStyle="1" w:styleId="blk">
    <w:name w:val="blk"/>
    <w:basedOn w:val="a0"/>
    <w:rsid w:val="00CA02EB"/>
  </w:style>
  <w:style w:type="table" w:styleId="aa">
    <w:name w:val="Table Grid"/>
    <w:basedOn w:val="a1"/>
    <w:uiPriority w:val="59"/>
    <w:rsid w:val="00C97B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hyperlink" Target="http://zakupki.gov.ru/44fz/filestore/public/1.0/download/priz/file.html?uid=394FE28F449D00E0E053AC110725290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ko@rts-tender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z@dgz.yan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dks@dks.gov.yanao.r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" TargetMode="External"/><Relationship Id="rId14" Type="http://schemas.openxmlformats.org/officeDocument/2006/relationships/hyperlink" Target="http://zakupki.gov.ru/44fz/filestore/public/1.0/download/priz/file.html?uid=394FE28F449D00E0E053AC110725290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245A268DA4C3BA05D75DC5208D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F434-79ED-45D7-9F34-0ECB5B0C1B87}"/>
      </w:docPartPr>
      <w:docPartBody>
        <w:p w:rsidR="00132BBE" w:rsidRDefault="00D53B8A" w:rsidP="00D53B8A">
          <w:pPr>
            <w:pStyle w:val="D54245A268DA4C3BA05D75DC5208D16D"/>
          </w:pPr>
          <w:r>
            <w:rPr>
              <w:rStyle w:val="a3"/>
            </w:rPr>
            <w:t>䀄㠄㰄</w:t>
          </w:r>
          <w:r>
            <w:rPr>
              <w:rStyle w:val="a3"/>
              <w:rFonts w:ascii="PMingLiU" w:eastAsia="PMingLiU" w:hAnsi="PMingLiU" w:cs="PMingLiU" w:hint="eastAsia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B8A"/>
    <w:rsid w:val="00022A03"/>
    <w:rsid w:val="000539D6"/>
    <w:rsid w:val="00073D52"/>
    <w:rsid w:val="001204F6"/>
    <w:rsid w:val="001210D9"/>
    <w:rsid w:val="001240A3"/>
    <w:rsid w:val="00132BBE"/>
    <w:rsid w:val="00191F5C"/>
    <w:rsid w:val="002B2094"/>
    <w:rsid w:val="003D6430"/>
    <w:rsid w:val="00420B62"/>
    <w:rsid w:val="00421504"/>
    <w:rsid w:val="004E059E"/>
    <w:rsid w:val="00533178"/>
    <w:rsid w:val="005603D0"/>
    <w:rsid w:val="00653E79"/>
    <w:rsid w:val="006B2F45"/>
    <w:rsid w:val="006C02CA"/>
    <w:rsid w:val="00743D1A"/>
    <w:rsid w:val="008116AF"/>
    <w:rsid w:val="008A4895"/>
    <w:rsid w:val="008C2AD8"/>
    <w:rsid w:val="009413B7"/>
    <w:rsid w:val="009512BD"/>
    <w:rsid w:val="00981640"/>
    <w:rsid w:val="009E416A"/>
    <w:rsid w:val="00B07226"/>
    <w:rsid w:val="00B2721A"/>
    <w:rsid w:val="00BD048B"/>
    <w:rsid w:val="00C9646E"/>
    <w:rsid w:val="00CD4404"/>
    <w:rsid w:val="00D327A9"/>
    <w:rsid w:val="00D41B16"/>
    <w:rsid w:val="00D453CB"/>
    <w:rsid w:val="00D53B8A"/>
    <w:rsid w:val="00E24370"/>
    <w:rsid w:val="00E61960"/>
    <w:rsid w:val="00EF5AF2"/>
    <w:rsid w:val="00F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3B8A"/>
    <w:rPr>
      <w:color w:val="808080"/>
    </w:rPr>
  </w:style>
  <w:style w:type="paragraph" w:customStyle="1" w:styleId="D54245A268DA4C3BA05D75DC5208D16D">
    <w:name w:val="D54245A268DA4C3BA05D75DC5208D16D"/>
    <w:rsid w:val="00D53B8A"/>
  </w:style>
  <w:style w:type="paragraph" w:customStyle="1" w:styleId="2CB189F5D3C64A18B4D294B8213462B6">
    <w:name w:val="2CB189F5D3C64A18B4D294B8213462B6"/>
    <w:rsid w:val="00D53B8A"/>
  </w:style>
  <w:style w:type="paragraph" w:customStyle="1" w:styleId="693CC2B4BB654055B5CF256E0A5E7923">
    <w:name w:val="693CC2B4BB654055B5CF256E0A5E7923"/>
    <w:rsid w:val="00D53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tA2D+NVpmjHVM58tmPbuucYA+QbwOEOnxtZGMPTGjf8=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yaxbswnke6onFoIPlBMB04LyijWPaMC23fFwquy9EIY=</DigestValue>
    </Reference>
  </SignedInfo>
  <SignatureValue>iD93KqgFsV237m3UEWiNlATiJ3aGgyLZrwBr4cREwXDhp+e0g4f7WEBZJSh6Y8f/
786ItYTHyNNQ/mz1R2hslQ==</SignatureValue>
  <KeyInfo>
    <X509Data>
      <X509Certificate>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</X509Certificate>
    </X509Data>
  </KeyInfo>
  <Object xmlns:mdssi="http://schemas.openxmlformats.org/package/2006/digital-signature" Id="idPackageObject">
    <Manifest>
      <Reference URI="/word/glossary/styles.xml?ContentType=application/vnd.openxmlformats-officedocument.wordprocessingml.styles+xml">
        <DigestMethod Algorithm="http://www.w3.org/2000/09/xmldsig#sha1"/>
        <DigestValue>6ER2aNDZMnDdtIS3QS4Eh0duZF0=</DigestValue>
      </Reference>
      <Reference URI="/word/numbering.xml?ContentType=application/vnd.openxmlformats-officedocument.wordprocessingml.numbering+xml">
        <DigestMethod Algorithm="http://www.w3.org/2000/09/xmldsig#sha1"/>
        <DigestValue>xYR0zVL1/PCeMD9XmWOzxg35Jvs=</DigestValue>
      </Reference>
      <Reference URI="/word/styles.xml?ContentType=application/vnd.openxmlformats-officedocument.wordprocessingml.styles+xml">
        <DigestMethod Algorithm="http://www.w3.org/2000/09/xmldsig#sha1"/>
        <DigestValue>UMVzJ1/Bmh6tryg7oA4wRmrUY9s=</DigestValue>
      </Reference>
      <Reference URI="/word/glossary/stylesWithEffects.xml?ContentType=application/vnd.ms-word.stylesWithEffects+xml">
        <DigestMethod Algorithm="http://www.w3.org/2000/09/xmldsig#sha1"/>
        <DigestValue>nMcPx5SpUb4XpY+5S40+qN6iQxs=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aPFCLDlgNWPxEotnycSE5QZG/LQ=</DigestValue>
      </Reference>
      <Reference URI="/word/webSettings.xml?ContentType=application/vnd.openxmlformats-officedocument.wordprocessingml.webSettings+xml">
        <DigestMethod Algorithm="http://www.w3.org/2000/09/xmldsig#sha1"/>
        <DigestValue>78kuBPb+eOzOh7PD09kRQ2IidWw=</DigestValue>
      </Reference>
      <Reference URI="/word/fontTable.xml?ContentType=application/vnd.openxmlformats-officedocument.wordprocessingml.fontTable+xml">
        <DigestMethod Algorithm="http://www.w3.org/2000/09/xmldsig#sha1"/>
        <DigestValue>aCi00RnNBrFLPTOtqJdSODorctU=</DigestValue>
      </Reference>
      <Reference URI="/word/glossary/fontTable.xml?ContentType=application/vnd.openxmlformats-officedocument.wordprocessingml.fontTable+xml">
        <DigestMethod Algorithm="http://www.w3.org/2000/09/xmldsig#sha1"/>
        <DigestValue>oW+BjrxAdFF1BkZ/iaJxPEtg1pc=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RVEq8qO9sxM2F8JjPOczTZu7Wu4=</DigestValue>
      </Reference>
      <Reference URI="/word/document.xml?ContentType=application/vnd.openxmlformats-officedocument.wordprocessingml.document.main+xml">
        <DigestMethod Algorithm="http://www.w3.org/2000/09/xmldsig#sha1"/>
        <DigestValue>6cERdzXx+1DXEIvNkULSiCfNwdI=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glossary/settings.xml?ContentType=application/vnd.openxmlformats-officedocument.wordprocessingml.settings+xml">
        <DigestMethod Algorithm="http://www.w3.org/2000/09/xmldsig#sha1"/>
        <DigestValue>4bVCVdpBZW52WmUh83KxKDSRTAY=</DigestValue>
      </Reference>
      <Reference URI="/word/media/image2.png?ContentType=image/png">
        <DigestMethod Algorithm="http://www.w3.org/2000/09/xmldsig#sha1"/>
        <DigestValue>F5cCH72ZYbjjw4C5rnh+3BiT0Og=</DigestValue>
      </Reference>
      <Reference URI="/word/media/image3.png?ContentType=image/png">
        <DigestMethod Algorithm="http://www.w3.org/2000/09/xmldsig#sha1"/>
        <DigestValue>vJMDqAsXqWDpoIIxVTHq01uon/4=</DigestValue>
      </Reference>
      <Reference URI="/word/media/image1.png?ContentType=image/png">
        <DigestMethod Algorithm="http://www.w3.org/2000/09/xmldsig#sha1"/>
        <DigestValue>dnLTYgxLjbHFuANSW9uywv3T7i0=</DigestValue>
      </Reference>
      <Reference URI="/word/settings.xml?ContentType=application/vnd.openxmlformats-officedocument.wordprocessingml.settings+xml">
        <DigestMethod Algorithm="http://www.w3.org/2000/09/xmldsig#sha1"/>
        <DigestValue>ZUKJoF7ZyZ/ZwHB8B30aoQaBfbg=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YBiQ1etNe87gcPmePfMehnGlsgM=</DigestValue>
      </Reference>
    </Manifest>
    <SignatureProperties>
      <SignatureProperty Id="idSignatureTime" Target="#idPackageSignature">
        <mdssi:SignatureTime>
          <mdssi:Format>YYYY-MM-DDThh:mm:ssTZD</mdssi:Format>
          <mdssi:Value>2016-08-22T09:07:15Z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2016-08-22T09:07:15Z</xd:SigningTime>
          <xd:SigningCertificate>
            <xd:Cert>
              <xd:CertDigest>
                <DigestMethod Algorithm="http://www.w3.org/2000/09/xmldsig#sha1"/>
                <DigestValue>TApGIW9tAiTGx9sZhPSvlfsFNFU=</DigestValue>
              </xd:CertDigest>
              <xd:IssuerSerial>
                <X509IssuerName>E=ca@skbkontur.ru, C=RU, S=66 Свердловская область, L=Екатеринбург, OU=Удостоверяющий центр, O=ЗАО «ПФ «СКБ Контур», CN=UC SKB Kontur (GT)</X509IssuerName>
                <X509SerialNumber>289614225638203704060877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94ED-5E23-4AFB-84AD-56841112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хз</dc:creator>
  <cp:lastModifiedBy>Круглова Анна Дмитриевна</cp:lastModifiedBy>
  <cp:revision>9</cp:revision>
  <cp:lastPrinted>2014-07-28T09:26:00Z</cp:lastPrinted>
  <dcterms:created xsi:type="dcterms:W3CDTF">2016-08-22T08:19:00Z</dcterms:created>
  <dcterms:modified xsi:type="dcterms:W3CDTF">2016-08-22T08:55:00Z</dcterms:modified>
</cp:coreProperties>
</file>