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09" w:rsidRPr="003E0692" w:rsidRDefault="008E0809" w:rsidP="003E0692">
      <w:pPr>
        <w:pStyle w:val="a5"/>
        <w:jc w:val="both"/>
        <w:rPr>
          <w:rFonts w:ascii="Times New Roman" w:hAnsi="Times New Roman" w:cs="Times New Roman"/>
          <w:sz w:val="20"/>
          <w:szCs w:val="20"/>
        </w:rPr>
      </w:pPr>
    </w:p>
    <w:p w:rsidR="008E0809" w:rsidRPr="003E0692" w:rsidRDefault="008E0809"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ООО «СТРОЙИНВЕСТ»</w:t>
      </w:r>
    </w:p>
    <w:p w:rsidR="008E0809" w:rsidRPr="003E0692" w:rsidRDefault="008E0809" w:rsidP="003E0692">
      <w:pPr>
        <w:pStyle w:val="a5"/>
        <w:jc w:val="both"/>
        <w:rPr>
          <w:rFonts w:ascii="Times New Roman" w:hAnsi="Times New Roman" w:cs="Times New Roman"/>
          <w:b/>
          <w:sz w:val="20"/>
          <w:szCs w:val="20"/>
        </w:rPr>
      </w:pPr>
    </w:p>
    <w:p w:rsidR="008E0809" w:rsidRPr="003E0692" w:rsidRDefault="008E0809"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450010, Башкортостан, г. </w:t>
      </w:r>
      <w:r w:rsidRPr="003E0692">
        <w:rPr>
          <w:rFonts w:ascii="Times New Roman" w:hAnsi="Times New Roman" w:cs="Times New Roman"/>
          <w:sz w:val="20"/>
          <w:szCs w:val="20"/>
          <w:shd w:val="clear" w:color="auto" w:fill="FFFFFF"/>
        </w:rPr>
        <w:t>Уфа,                                                                                  Т</w:t>
      </w:r>
      <w:r w:rsidRPr="003E0692">
        <w:rPr>
          <w:rFonts w:ascii="Times New Roman" w:hAnsi="Times New Roman" w:cs="Times New Roman"/>
          <w:sz w:val="20"/>
          <w:szCs w:val="20"/>
        </w:rPr>
        <w:t>елефон: 8-</w:t>
      </w:r>
      <w:r w:rsidR="00F84348" w:rsidRPr="003E0692">
        <w:rPr>
          <w:rFonts w:ascii="Times New Roman" w:hAnsi="Times New Roman" w:cs="Times New Roman"/>
          <w:sz w:val="20"/>
          <w:szCs w:val="20"/>
        </w:rPr>
        <w:t>986-797-8065</w:t>
      </w:r>
    </w:p>
    <w:p w:rsidR="008E0809" w:rsidRPr="003E0692" w:rsidRDefault="008E0809"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shd w:val="clear" w:color="auto" w:fill="FFFFFF"/>
        </w:rPr>
        <w:t>ул. Летчиков, дом 6, офис 14, 15</w:t>
      </w:r>
      <w:r w:rsidR="0099259C" w:rsidRPr="003E0692">
        <w:rPr>
          <w:rFonts w:ascii="Times New Roman" w:hAnsi="Times New Roman" w:cs="Times New Roman"/>
          <w:sz w:val="20"/>
          <w:szCs w:val="20"/>
          <w:shd w:val="clear" w:color="auto" w:fill="FFFFFF"/>
        </w:rPr>
        <w:t xml:space="preserve">                                                                               </w:t>
      </w:r>
      <w:hyperlink r:id="rId9" w:history="1"/>
      <w:r w:rsidRPr="003E0692">
        <w:rPr>
          <w:rFonts w:ascii="Times New Roman" w:hAnsi="Times New Roman" w:cs="Times New Roman"/>
          <w:sz w:val="20"/>
          <w:szCs w:val="20"/>
          <w:lang w:val="en-US"/>
        </w:rPr>
        <w:t>E</w:t>
      </w:r>
      <w:r w:rsidRPr="003E0692">
        <w:rPr>
          <w:rFonts w:ascii="Times New Roman" w:hAnsi="Times New Roman" w:cs="Times New Roman"/>
          <w:sz w:val="20"/>
          <w:szCs w:val="20"/>
        </w:rPr>
        <w:t>-</w:t>
      </w:r>
      <w:r w:rsidRPr="003E0692">
        <w:rPr>
          <w:rFonts w:ascii="Times New Roman" w:hAnsi="Times New Roman" w:cs="Times New Roman"/>
          <w:sz w:val="20"/>
          <w:szCs w:val="20"/>
          <w:lang w:val="en-US"/>
        </w:rPr>
        <w:t>mail</w:t>
      </w:r>
      <w:r w:rsidRPr="003E0692">
        <w:rPr>
          <w:rFonts w:ascii="Times New Roman" w:hAnsi="Times New Roman" w:cs="Times New Roman"/>
          <w:sz w:val="20"/>
          <w:szCs w:val="20"/>
        </w:rPr>
        <w:t xml:space="preserve">: </w:t>
      </w:r>
      <w:proofErr w:type="spellStart"/>
      <w:r w:rsidRPr="003E0692">
        <w:rPr>
          <w:rFonts w:ascii="Times New Roman" w:hAnsi="Times New Roman" w:cs="Times New Roman"/>
          <w:sz w:val="20"/>
          <w:szCs w:val="20"/>
          <w:lang w:val="en-US"/>
        </w:rPr>
        <w:t>ufa</w:t>
      </w:r>
      <w:proofErr w:type="spellEnd"/>
      <w:r w:rsidRPr="003E0692">
        <w:rPr>
          <w:rFonts w:ascii="Times New Roman" w:hAnsi="Times New Roman" w:cs="Times New Roman"/>
          <w:sz w:val="20"/>
          <w:szCs w:val="20"/>
        </w:rPr>
        <w:t>-</w:t>
      </w:r>
      <w:proofErr w:type="spellStart"/>
      <w:r w:rsidRPr="003E0692">
        <w:rPr>
          <w:rFonts w:ascii="Times New Roman" w:hAnsi="Times New Roman" w:cs="Times New Roman"/>
          <w:sz w:val="20"/>
          <w:szCs w:val="20"/>
          <w:lang w:val="en-US"/>
        </w:rPr>
        <w:t>stroyinvest</w:t>
      </w:r>
      <w:proofErr w:type="spellEnd"/>
      <w:r w:rsidRPr="003E0692">
        <w:rPr>
          <w:rFonts w:ascii="Times New Roman" w:hAnsi="Times New Roman" w:cs="Times New Roman"/>
          <w:sz w:val="20"/>
          <w:szCs w:val="20"/>
        </w:rPr>
        <w:t>@</w:t>
      </w:r>
      <w:r w:rsidRPr="003E0692">
        <w:rPr>
          <w:rFonts w:ascii="Times New Roman" w:hAnsi="Times New Roman" w:cs="Times New Roman"/>
          <w:sz w:val="20"/>
          <w:szCs w:val="20"/>
          <w:lang w:val="en-US"/>
        </w:rPr>
        <w:t>mail</w:t>
      </w:r>
      <w:r w:rsidRPr="003E0692">
        <w:rPr>
          <w:rFonts w:ascii="Times New Roman" w:hAnsi="Times New Roman" w:cs="Times New Roman"/>
          <w:sz w:val="20"/>
          <w:szCs w:val="20"/>
        </w:rPr>
        <w:t>.</w:t>
      </w:r>
      <w:proofErr w:type="spellStart"/>
      <w:r w:rsidRPr="003E0692">
        <w:rPr>
          <w:rFonts w:ascii="Times New Roman" w:hAnsi="Times New Roman" w:cs="Times New Roman"/>
          <w:sz w:val="20"/>
          <w:szCs w:val="20"/>
          <w:lang w:val="en-US"/>
        </w:rPr>
        <w:t>ru</w:t>
      </w:r>
      <w:proofErr w:type="spellEnd"/>
    </w:p>
    <w:p w:rsidR="008E0809" w:rsidRPr="003E0692" w:rsidRDefault="008E0809"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_____________________________________________________________________________________________</w:t>
      </w:r>
    </w:p>
    <w:p w:rsidR="008E0809" w:rsidRPr="003E0692" w:rsidRDefault="008E0809" w:rsidP="003E0692">
      <w:pPr>
        <w:pStyle w:val="a5"/>
        <w:jc w:val="both"/>
        <w:rPr>
          <w:rFonts w:ascii="Times New Roman" w:hAnsi="Times New Roman" w:cs="Times New Roman"/>
          <w:sz w:val="20"/>
          <w:szCs w:val="20"/>
        </w:rPr>
      </w:pPr>
    </w:p>
    <w:p w:rsidR="008E0809" w:rsidRPr="003E0692" w:rsidRDefault="008E0809" w:rsidP="003E0692">
      <w:pPr>
        <w:pStyle w:val="a5"/>
        <w:jc w:val="right"/>
        <w:rPr>
          <w:rFonts w:ascii="Times New Roman" w:hAnsi="Times New Roman" w:cs="Times New Roman"/>
          <w:sz w:val="20"/>
          <w:szCs w:val="20"/>
          <w:shd w:val="clear" w:color="auto" w:fill="FFFFFF"/>
        </w:rPr>
      </w:pPr>
    </w:p>
    <w:p w:rsidR="008E0809" w:rsidRPr="003E0692" w:rsidRDefault="008E0809" w:rsidP="003E0692">
      <w:pPr>
        <w:pStyle w:val="a5"/>
        <w:jc w:val="right"/>
        <w:rPr>
          <w:rFonts w:ascii="Times New Roman" w:hAnsi="Times New Roman" w:cs="Times New Roman"/>
          <w:sz w:val="20"/>
          <w:szCs w:val="20"/>
        </w:rPr>
      </w:pPr>
      <w:r w:rsidRPr="003E0692">
        <w:rPr>
          <w:rFonts w:ascii="Times New Roman" w:hAnsi="Times New Roman" w:cs="Times New Roman"/>
          <w:sz w:val="20"/>
          <w:szCs w:val="20"/>
        </w:rPr>
        <w:t>Руководителю</w:t>
      </w:r>
    </w:p>
    <w:p w:rsidR="008E0809" w:rsidRPr="003E0692" w:rsidRDefault="00BD3769" w:rsidP="003E0692">
      <w:pPr>
        <w:pStyle w:val="a5"/>
        <w:jc w:val="right"/>
        <w:rPr>
          <w:rFonts w:ascii="Times New Roman" w:hAnsi="Times New Roman" w:cs="Times New Roman"/>
          <w:sz w:val="20"/>
          <w:szCs w:val="20"/>
        </w:rPr>
      </w:pPr>
      <w:r w:rsidRPr="003E0692">
        <w:rPr>
          <w:rFonts w:ascii="Times New Roman" w:hAnsi="Times New Roman" w:cs="Times New Roman"/>
          <w:sz w:val="20"/>
          <w:szCs w:val="20"/>
        </w:rPr>
        <w:t>У</w:t>
      </w:r>
      <w:r w:rsidR="00B12234" w:rsidRPr="003E0692">
        <w:rPr>
          <w:rFonts w:ascii="Times New Roman" w:hAnsi="Times New Roman" w:cs="Times New Roman"/>
          <w:sz w:val="20"/>
          <w:szCs w:val="20"/>
        </w:rPr>
        <w:t xml:space="preserve">правления </w:t>
      </w:r>
      <w:r w:rsidR="008E0809" w:rsidRPr="003E0692">
        <w:rPr>
          <w:rFonts w:ascii="Times New Roman" w:hAnsi="Times New Roman" w:cs="Times New Roman"/>
          <w:sz w:val="20"/>
          <w:szCs w:val="20"/>
        </w:rPr>
        <w:t>ФАС России</w:t>
      </w:r>
    </w:p>
    <w:p w:rsidR="00BD3769" w:rsidRPr="003E0692" w:rsidRDefault="00BD3769" w:rsidP="003E0692">
      <w:pPr>
        <w:pStyle w:val="a5"/>
        <w:jc w:val="right"/>
        <w:rPr>
          <w:rFonts w:ascii="Times New Roman" w:hAnsi="Times New Roman" w:cs="Times New Roman"/>
          <w:sz w:val="20"/>
          <w:szCs w:val="20"/>
        </w:rPr>
      </w:pPr>
      <w:r w:rsidRPr="003E0692">
        <w:rPr>
          <w:rFonts w:ascii="Times New Roman" w:hAnsi="Times New Roman" w:cs="Times New Roman"/>
          <w:sz w:val="20"/>
          <w:szCs w:val="20"/>
        </w:rPr>
        <w:t xml:space="preserve">по </w:t>
      </w:r>
      <w:r w:rsidR="00CF6BDF">
        <w:rPr>
          <w:rFonts w:ascii="Times New Roman" w:hAnsi="Times New Roman" w:cs="Times New Roman"/>
          <w:sz w:val="20"/>
          <w:szCs w:val="20"/>
        </w:rPr>
        <w:t>Ямало-Ненецкому АО</w:t>
      </w:r>
      <w:bookmarkStart w:id="0" w:name="_GoBack"/>
      <w:bookmarkEnd w:id="0"/>
    </w:p>
    <w:p w:rsidR="008E0809" w:rsidRPr="003E0692" w:rsidRDefault="008E0809" w:rsidP="003E0692">
      <w:pPr>
        <w:pStyle w:val="a5"/>
        <w:jc w:val="center"/>
        <w:rPr>
          <w:rFonts w:ascii="Times New Roman" w:hAnsi="Times New Roman" w:cs="Times New Roman"/>
          <w:b/>
          <w:sz w:val="20"/>
          <w:szCs w:val="20"/>
        </w:rPr>
      </w:pPr>
    </w:p>
    <w:p w:rsidR="00ED0682" w:rsidRPr="003E0692" w:rsidRDefault="00ED0682" w:rsidP="003E0692">
      <w:pPr>
        <w:pStyle w:val="a5"/>
        <w:jc w:val="center"/>
        <w:rPr>
          <w:rFonts w:ascii="Times New Roman" w:hAnsi="Times New Roman" w:cs="Times New Roman"/>
          <w:b/>
          <w:sz w:val="20"/>
          <w:szCs w:val="20"/>
        </w:rPr>
      </w:pPr>
    </w:p>
    <w:p w:rsidR="00FF4625" w:rsidRPr="003E0692" w:rsidRDefault="00FF4625" w:rsidP="003E0692">
      <w:pPr>
        <w:pStyle w:val="a5"/>
        <w:jc w:val="center"/>
        <w:rPr>
          <w:rFonts w:ascii="Times New Roman" w:hAnsi="Times New Roman" w:cs="Times New Roman"/>
          <w:b/>
          <w:sz w:val="20"/>
          <w:szCs w:val="20"/>
        </w:rPr>
      </w:pPr>
      <w:r w:rsidRPr="003E0692">
        <w:rPr>
          <w:rFonts w:ascii="Times New Roman" w:hAnsi="Times New Roman" w:cs="Times New Roman"/>
          <w:b/>
          <w:sz w:val="20"/>
          <w:szCs w:val="20"/>
        </w:rPr>
        <w:t>ЖАЛОБА</w:t>
      </w:r>
    </w:p>
    <w:p w:rsidR="006E305C" w:rsidRPr="003E0692" w:rsidRDefault="00FF4625" w:rsidP="003E0692">
      <w:pPr>
        <w:pStyle w:val="a5"/>
        <w:jc w:val="center"/>
        <w:rPr>
          <w:rFonts w:ascii="Times New Roman" w:hAnsi="Times New Roman" w:cs="Times New Roman"/>
          <w:sz w:val="20"/>
          <w:szCs w:val="20"/>
        </w:rPr>
      </w:pPr>
      <w:r w:rsidRPr="003E0692">
        <w:rPr>
          <w:rFonts w:ascii="Times New Roman" w:hAnsi="Times New Roman" w:cs="Times New Roman"/>
          <w:sz w:val="20"/>
          <w:szCs w:val="20"/>
        </w:rPr>
        <w:t>на положения документации о закупке №</w:t>
      </w:r>
      <w:r w:rsidR="003E0692" w:rsidRPr="003E0692">
        <w:rPr>
          <w:rFonts w:ascii="Times New Roman" w:eastAsia="Times New Roman" w:hAnsi="Times New Roman" w:cs="Times New Roman"/>
          <w:sz w:val="20"/>
          <w:szCs w:val="20"/>
        </w:rPr>
        <w:t>0190300001916000191</w:t>
      </w:r>
    </w:p>
    <w:p w:rsidR="00FF4625" w:rsidRPr="003E0692" w:rsidRDefault="00FF4625" w:rsidP="003E0692">
      <w:pPr>
        <w:pStyle w:val="a5"/>
        <w:jc w:val="center"/>
        <w:rPr>
          <w:rFonts w:ascii="Times New Roman" w:eastAsia="Times New Roman" w:hAnsi="Times New Roman" w:cs="Times New Roman"/>
          <w:sz w:val="20"/>
          <w:szCs w:val="20"/>
        </w:rPr>
      </w:pPr>
      <w:r w:rsidRPr="003E0692">
        <w:rPr>
          <w:rFonts w:ascii="Times New Roman" w:hAnsi="Times New Roman" w:cs="Times New Roman"/>
          <w:sz w:val="20"/>
          <w:szCs w:val="20"/>
        </w:rPr>
        <w:t>на право заключения контракта</w:t>
      </w:r>
    </w:p>
    <w:p w:rsidR="003929BD" w:rsidRPr="003E0692" w:rsidRDefault="00C86331" w:rsidP="003E0692">
      <w:pPr>
        <w:pStyle w:val="a5"/>
        <w:jc w:val="center"/>
        <w:rPr>
          <w:rFonts w:ascii="Times New Roman" w:hAnsi="Times New Roman" w:cs="Times New Roman"/>
          <w:sz w:val="20"/>
          <w:szCs w:val="20"/>
          <w:shd w:val="clear" w:color="auto" w:fill="FFFFFF"/>
        </w:rPr>
      </w:pPr>
      <w:r w:rsidRPr="003E0692">
        <w:rPr>
          <w:rFonts w:ascii="Times New Roman" w:hAnsi="Times New Roman" w:cs="Times New Roman"/>
          <w:sz w:val="20"/>
          <w:szCs w:val="20"/>
          <w:shd w:val="clear" w:color="auto" w:fill="FFFFFF"/>
        </w:rPr>
        <w:t>«</w:t>
      </w:r>
      <w:r w:rsidR="003E0692" w:rsidRPr="003E0692">
        <w:rPr>
          <w:rFonts w:ascii="Times New Roman" w:hAnsi="Times New Roman" w:cs="Times New Roman"/>
          <w:sz w:val="20"/>
          <w:szCs w:val="20"/>
          <w:shd w:val="clear" w:color="auto" w:fill="FFFFFF"/>
        </w:rPr>
        <w:t xml:space="preserve">Ремонт объекта: "Административное здание", </w:t>
      </w:r>
      <w:proofErr w:type="gramStart"/>
      <w:r w:rsidR="003E0692" w:rsidRPr="003E0692">
        <w:rPr>
          <w:rFonts w:ascii="Times New Roman" w:hAnsi="Times New Roman" w:cs="Times New Roman"/>
          <w:sz w:val="20"/>
          <w:szCs w:val="20"/>
          <w:shd w:val="clear" w:color="auto" w:fill="FFFFFF"/>
        </w:rPr>
        <w:t>расположенного</w:t>
      </w:r>
      <w:proofErr w:type="gramEnd"/>
      <w:r w:rsidR="003E0692" w:rsidRPr="003E0692">
        <w:rPr>
          <w:rFonts w:ascii="Times New Roman" w:hAnsi="Times New Roman" w:cs="Times New Roman"/>
          <w:sz w:val="20"/>
          <w:szCs w:val="20"/>
          <w:shd w:val="clear" w:color="auto" w:fill="FFFFFF"/>
        </w:rPr>
        <w:t xml:space="preserve"> по адресу: ЯНАО, г. </w:t>
      </w:r>
      <w:proofErr w:type="spellStart"/>
      <w:r w:rsidR="003E0692" w:rsidRPr="003E0692">
        <w:rPr>
          <w:rFonts w:ascii="Times New Roman" w:hAnsi="Times New Roman" w:cs="Times New Roman"/>
          <w:sz w:val="20"/>
          <w:szCs w:val="20"/>
          <w:shd w:val="clear" w:color="auto" w:fill="FFFFFF"/>
        </w:rPr>
        <w:t>Губкинский</w:t>
      </w:r>
      <w:proofErr w:type="spellEnd"/>
      <w:r w:rsidR="003E0692" w:rsidRPr="003E0692">
        <w:rPr>
          <w:rFonts w:ascii="Times New Roman" w:hAnsi="Times New Roman" w:cs="Times New Roman"/>
          <w:sz w:val="20"/>
          <w:szCs w:val="20"/>
          <w:shd w:val="clear" w:color="auto" w:fill="FFFFFF"/>
        </w:rPr>
        <w:t>, микрорайон №10, дом 4</w:t>
      </w:r>
      <w:r w:rsidR="00B6298B" w:rsidRPr="003E0692">
        <w:rPr>
          <w:rFonts w:ascii="Times New Roman" w:hAnsi="Times New Roman" w:cs="Times New Roman"/>
          <w:sz w:val="20"/>
          <w:szCs w:val="20"/>
          <w:shd w:val="clear" w:color="auto" w:fill="FFFFFF"/>
        </w:rPr>
        <w:t>»</w:t>
      </w:r>
    </w:p>
    <w:p w:rsidR="00350E29" w:rsidRPr="003E0692" w:rsidRDefault="00350E29" w:rsidP="003E0692">
      <w:pPr>
        <w:pStyle w:val="a5"/>
        <w:jc w:val="both"/>
        <w:rPr>
          <w:rFonts w:ascii="Times New Roman" w:hAnsi="Times New Roman" w:cs="Times New Roman"/>
          <w:sz w:val="20"/>
          <w:szCs w:val="20"/>
          <w:shd w:val="clear" w:color="auto" w:fill="FFFFFF"/>
        </w:rPr>
      </w:pPr>
    </w:p>
    <w:p w:rsidR="005B4B2A" w:rsidRPr="003E0692" w:rsidRDefault="005B4B2A" w:rsidP="003E0692">
      <w:pPr>
        <w:pStyle w:val="a5"/>
        <w:jc w:val="both"/>
        <w:rPr>
          <w:rFonts w:ascii="Times New Roman" w:hAnsi="Times New Roman" w:cs="Times New Roman"/>
          <w:sz w:val="20"/>
          <w:szCs w:val="20"/>
        </w:rPr>
      </w:pPr>
    </w:p>
    <w:tbl>
      <w:tblPr>
        <w:tblW w:w="9434" w:type="dxa"/>
        <w:jc w:val="center"/>
        <w:tblLook w:val="01E0" w:firstRow="1" w:lastRow="1" w:firstColumn="1" w:lastColumn="1" w:noHBand="0" w:noVBand="0"/>
      </w:tblPr>
      <w:tblGrid>
        <w:gridCol w:w="9434"/>
      </w:tblGrid>
      <w:tr w:rsidR="003E0692" w:rsidRPr="003E0692" w:rsidTr="004D0C96">
        <w:trPr>
          <w:trHeight w:val="18"/>
          <w:jc w:val="center"/>
        </w:trPr>
        <w:tc>
          <w:tcPr>
            <w:tcW w:w="9434" w:type="dxa"/>
            <w:vAlign w:val="center"/>
          </w:tcPr>
          <w:p w:rsidR="003E0692" w:rsidRPr="003E0692" w:rsidRDefault="00350E29" w:rsidP="003E0692">
            <w:pPr>
              <w:pStyle w:val="a5"/>
              <w:jc w:val="both"/>
              <w:rPr>
                <w:rFonts w:ascii="Times New Roman" w:hAnsi="Times New Roman" w:cs="Times New Roman"/>
                <w:sz w:val="20"/>
                <w:szCs w:val="20"/>
              </w:rPr>
            </w:pPr>
            <w:r w:rsidRPr="003E0692">
              <w:rPr>
                <w:rFonts w:ascii="Times New Roman" w:hAnsi="Times New Roman" w:cs="Times New Roman"/>
                <w:b/>
                <w:sz w:val="20"/>
                <w:szCs w:val="20"/>
              </w:rPr>
              <w:t xml:space="preserve">Заказчик: </w:t>
            </w:r>
            <w:r w:rsidR="003E0692" w:rsidRPr="003E0692">
              <w:rPr>
                <w:rFonts w:ascii="Times New Roman" w:hAnsi="Times New Roman" w:cs="Times New Roman"/>
                <w:sz w:val="20"/>
                <w:szCs w:val="20"/>
              </w:rPr>
              <w:t>Муниципальное казенное учреждение «Управление организации строительства»</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 Место нахождения: 629830, Россия, ЯНАО, г.</w:t>
            </w:r>
            <w:r w:rsidR="00976517">
              <w:rPr>
                <w:rFonts w:ascii="Times New Roman" w:hAnsi="Times New Roman" w:cs="Times New Roman"/>
                <w:sz w:val="20"/>
                <w:szCs w:val="20"/>
              </w:rPr>
              <w:t xml:space="preserve"> </w:t>
            </w:r>
            <w:proofErr w:type="spellStart"/>
            <w:r w:rsidRPr="003E0692">
              <w:rPr>
                <w:rFonts w:ascii="Times New Roman" w:hAnsi="Times New Roman" w:cs="Times New Roman"/>
                <w:sz w:val="20"/>
                <w:szCs w:val="20"/>
              </w:rPr>
              <w:t>Губкинский</w:t>
            </w:r>
            <w:proofErr w:type="spellEnd"/>
            <w:r w:rsidRPr="003E0692">
              <w:rPr>
                <w:rFonts w:ascii="Times New Roman" w:hAnsi="Times New Roman" w:cs="Times New Roman"/>
                <w:sz w:val="20"/>
                <w:szCs w:val="20"/>
              </w:rPr>
              <w:t>, микрорайон 2, дом 45, этаж 3</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 Почтовый адрес: 629830, Россия, ЯНАО, г.</w:t>
            </w:r>
            <w:r w:rsidR="00976517">
              <w:rPr>
                <w:rFonts w:ascii="Times New Roman" w:hAnsi="Times New Roman" w:cs="Times New Roman"/>
                <w:sz w:val="20"/>
                <w:szCs w:val="20"/>
              </w:rPr>
              <w:t xml:space="preserve"> </w:t>
            </w:r>
            <w:proofErr w:type="spellStart"/>
            <w:r w:rsidRPr="003E0692">
              <w:rPr>
                <w:rFonts w:ascii="Times New Roman" w:hAnsi="Times New Roman" w:cs="Times New Roman"/>
                <w:sz w:val="20"/>
                <w:szCs w:val="20"/>
              </w:rPr>
              <w:t>Губкинский</w:t>
            </w:r>
            <w:proofErr w:type="spellEnd"/>
            <w:r w:rsidRPr="003E0692">
              <w:rPr>
                <w:rFonts w:ascii="Times New Roman" w:hAnsi="Times New Roman" w:cs="Times New Roman"/>
                <w:sz w:val="20"/>
                <w:szCs w:val="20"/>
              </w:rPr>
              <w:t>, микрорайон 2, дом 45, этаж 3</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 Адрес электронной почты: uos-adm@mail.ru</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 Телефон: 8(34936) 3-20-43, 3-20-44, 3-23-77</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 Ответственное должностное лицо: </w:t>
            </w:r>
            <w:proofErr w:type="spellStart"/>
            <w:r w:rsidRPr="003E0692">
              <w:rPr>
                <w:rFonts w:ascii="Times New Roman" w:hAnsi="Times New Roman" w:cs="Times New Roman"/>
                <w:sz w:val="20"/>
                <w:szCs w:val="20"/>
              </w:rPr>
              <w:t>Сарварова</w:t>
            </w:r>
            <w:proofErr w:type="spellEnd"/>
            <w:r w:rsidRPr="003E0692">
              <w:rPr>
                <w:rFonts w:ascii="Times New Roman" w:hAnsi="Times New Roman" w:cs="Times New Roman"/>
                <w:sz w:val="20"/>
                <w:szCs w:val="20"/>
              </w:rPr>
              <w:t xml:space="preserve"> Лариса </w:t>
            </w:r>
            <w:proofErr w:type="spellStart"/>
            <w:r w:rsidRPr="003E0692">
              <w:rPr>
                <w:rFonts w:ascii="Times New Roman" w:hAnsi="Times New Roman" w:cs="Times New Roman"/>
                <w:sz w:val="20"/>
                <w:szCs w:val="20"/>
              </w:rPr>
              <w:t>Рафитовна</w:t>
            </w:r>
            <w:proofErr w:type="spellEnd"/>
            <w:r w:rsidRPr="003E0692">
              <w:rPr>
                <w:rFonts w:ascii="Times New Roman" w:hAnsi="Times New Roman" w:cs="Times New Roman"/>
                <w:sz w:val="20"/>
                <w:szCs w:val="20"/>
              </w:rPr>
              <w:t xml:space="preserve"> </w:t>
            </w:r>
          </w:p>
          <w:p w:rsidR="00350E29"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 Ответственное должностное лицо за заключение контракта: </w:t>
            </w:r>
            <w:proofErr w:type="spellStart"/>
            <w:r w:rsidRPr="003E0692">
              <w:rPr>
                <w:rFonts w:ascii="Times New Roman" w:hAnsi="Times New Roman" w:cs="Times New Roman"/>
                <w:sz w:val="20"/>
                <w:szCs w:val="20"/>
              </w:rPr>
              <w:t>Сарварова</w:t>
            </w:r>
            <w:proofErr w:type="spellEnd"/>
            <w:r w:rsidRPr="003E0692">
              <w:rPr>
                <w:rFonts w:ascii="Times New Roman" w:hAnsi="Times New Roman" w:cs="Times New Roman"/>
                <w:sz w:val="20"/>
                <w:szCs w:val="20"/>
              </w:rPr>
              <w:t xml:space="preserve"> Лариса </w:t>
            </w:r>
            <w:proofErr w:type="spellStart"/>
            <w:r w:rsidRPr="003E0692">
              <w:rPr>
                <w:rFonts w:ascii="Times New Roman" w:hAnsi="Times New Roman" w:cs="Times New Roman"/>
                <w:sz w:val="20"/>
                <w:szCs w:val="20"/>
              </w:rPr>
              <w:t>Рафитовна</w:t>
            </w:r>
            <w:proofErr w:type="spellEnd"/>
          </w:p>
          <w:p w:rsidR="00976517" w:rsidRDefault="00976517" w:rsidP="003E0692">
            <w:pPr>
              <w:pStyle w:val="a5"/>
              <w:jc w:val="both"/>
              <w:rPr>
                <w:rFonts w:ascii="Times New Roman" w:hAnsi="Times New Roman" w:cs="Times New Roman"/>
                <w:b/>
                <w:sz w:val="20"/>
                <w:szCs w:val="20"/>
              </w:rPr>
            </w:pPr>
          </w:p>
          <w:p w:rsidR="003E0692" w:rsidRPr="003E0692" w:rsidRDefault="00350E29" w:rsidP="003E0692">
            <w:pPr>
              <w:pStyle w:val="a5"/>
              <w:jc w:val="both"/>
              <w:rPr>
                <w:rFonts w:ascii="Times New Roman" w:hAnsi="Times New Roman" w:cs="Times New Roman"/>
                <w:sz w:val="20"/>
                <w:szCs w:val="20"/>
              </w:rPr>
            </w:pPr>
            <w:r w:rsidRPr="003E0692">
              <w:rPr>
                <w:rFonts w:ascii="Times New Roman" w:hAnsi="Times New Roman" w:cs="Times New Roman"/>
                <w:b/>
                <w:sz w:val="20"/>
                <w:szCs w:val="20"/>
              </w:rPr>
              <w:t>Уполномоченный орган:</w:t>
            </w:r>
            <w:r w:rsidR="00FF14C5" w:rsidRPr="003E0692">
              <w:rPr>
                <w:rFonts w:ascii="Times New Roman" w:hAnsi="Times New Roman" w:cs="Times New Roman"/>
                <w:b/>
                <w:sz w:val="20"/>
                <w:szCs w:val="20"/>
              </w:rPr>
              <w:t xml:space="preserve"> </w:t>
            </w:r>
            <w:r w:rsidR="003E0692" w:rsidRPr="003E0692">
              <w:rPr>
                <w:rFonts w:ascii="Times New Roman" w:hAnsi="Times New Roman" w:cs="Times New Roman"/>
                <w:sz w:val="20"/>
                <w:szCs w:val="20"/>
              </w:rPr>
              <w:t xml:space="preserve">Администрация города </w:t>
            </w:r>
            <w:proofErr w:type="spellStart"/>
            <w:r w:rsidR="003E0692" w:rsidRPr="003E0692">
              <w:rPr>
                <w:rFonts w:ascii="Times New Roman" w:hAnsi="Times New Roman" w:cs="Times New Roman"/>
                <w:sz w:val="20"/>
                <w:szCs w:val="20"/>
              </w:rPr>
              <w:t>Губкинского</w:t>
            </w:r>
            <w:proofErr w:type="spellEnd"/>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 Место нахождения: 629830, Россия, ЯНАО, г. </w:t>
            </w:r>
            <w:proofErr w:type="spellStart"/>
            <w:r w:rsidRPr="003E0692">
              <w:rPr>
                <w:rFonts w:ascii="Times New Roman" w:hAnsi="Times New Roman" w:cs="Times New Roman"/>
                <w:sz w:val="20"/>
                <w:szCs w:val="20"/>
              </w:rPr>
              <w:t>Губкинский</w:t>
            </w:r>
            <w:proofErr w:type="spellEnd"/>
            <w:r w:rsidRPr="003E0692">
              <w:rPr>
                <w:rFonts w:ascii="Times New Roman" w:hAnsi="Times New Roman" w:cs="Times New Roman"/>
                <w:sz w:val="20"/>
                <w:szCs w:val="20"/>
              </w:rPr>
              <w:t xml:space="preserve">, </w:t>
            </w:r>
            <w:proofErr w:type="spellStart"/>
            <w:r w:rsidRPr="003E0692">
              <w:rPr>
                <w:rFonts w:ascii="Times New Roman" w:hAnsi="Times New Roman" w:cs="Times New Roman"/>
                <w:sz w:val="20"/>
                <w:szCs w:val="20"/>
              </w:rPr>
              <w:t>мкр</w:t>
            </w:r>
            <w:proofErr w:type="spellEnd"/>
            <w:r w:rsidRPr="003E0692">
              <w:rPr>
                <w:rFonts w:ascii="Times New Roman" w:hAnsi="Times New Roman" w:cs="Times New Roman"/>
                <w:sz w:val="20"/>
                <w:szCs w:val="20"/>
              </w:rPr>
              <w:t>. 5, дом 38</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 Почтовый адрес: 629830, Россия, ЯНАО, г. </w:t>
            </w:r>
            <w:proofErr w:type="spellStart"/>
            <w:r w:rsidRPr="003E0692">
              <w:rPr>
                <w:rFonts w:ascii="Times New Roman" w:hAnsi="Times New Roman" w:cs="Times New Roman"/>
                <w:sz w:val="20"/>
                <w:szCs w:val="20"/>
              </w:rPr>
              <w:t>Губкинский</w:t>
            </w:r>
            <w:proofErr w:type="spellEnd"/>
            <w:r w:rsidRPr="003E0692">
              <w:rPr>
                <w:rFonts w:ascii="Times New Roman" w:hAnsi="Times New Roman" w:cs="Times New Roman"/>
                <w:sz w:val="20"/>
                <w:szCs w:val="20"/>
              </w:rPr>
              <w:t xml:space="preserve">, </w:t>
            </w:r>
            <w:proofErr w:type="spellStart"/>
            <w:r w:rsidRPr="003E0692">
              <w:rPr>
                <w:rFonts w:ascii="Times New Roman" w:hAnsi="Times New Roman" w:cs="Times New Roman"/>
                <w:sz w:val="20"/>
                <w:szCs w:val="20"/>
              </w:rPr>
              <w:t>мкр</w:t>
            </w:r>
            <w:proofErr w:type="spellEnd"/>
            <w:r w:rsidRPr="003E0692">
              <w:rPr>
                <w:rFonts w:ascii="Times New Roman" w:hAnsi="Times New Roman" w:cs="Times New Roman"/>
                <w:sz w:val="20"/>
                <w:szCs w:val="20"/>
              </w:rPr>
              <w:t>. 5, дом 38</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 Адрес электронной почты: muntorgi2@gubadm.ru</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 Телефоны: (34936) 3-98-45</w:t>
            </w:r>
          </w:p>
          <w:p w:rsidR="00FE6E01" w:rsidRPr="003E0692" w:rsidRDefault="003E0692" w:rsidP="003E0692">
            <w:pPr>
              <w:pStyle w:val="a5"/>
              <w:jc w:val="both"/>
              <w:rPr>
                <w:rFonts w:ascii="Times New Roman" w:hAnsi="Times New Roman" w:cs="Times New Roman"/>
                <w:b/>
                <w:sz w:val="20"/>
                <w:szCs w:val="20"/>
              </w:rPr>
            </w:pPr>
            <w:r w:rsidRPr="003E0692">
              <w:rPr>
                <w:rFonts w:ascii="Times New Roman" w:hAnsi="Times New Roman" w:cs="Times New Roman"/>
                <w:sz w:val="20"/>
                <w:szCs w:val="20"/>
              </w:rPr>
              <w:t xml:space="preserve"> Ответственное должностное лицо: Данилевский Роман Романович</w:t>
            </w:r>
          </w:p>
        </w:tc>
      </w:tr>
      <w:tr w:rsidR="003E0692" w:rsidRPr="003E0692" w:rsidTr="004D0C96">
        <w:trPr>
          <w:trHeight w:val="18"/>
          <w:jc w:val="center"/>
        </w:trPr>
        <w:tc>
          <w:tcPr>
            <w:tcW w:w="9434" w:type="dxa"/>
            <w:vAlign w:val="center"/>
          </w:tcPr>
          <w:p w:rsidR="00FE6E01" w:rsidRPr="003E0692" w:rsidRDefault="00FE6E01" w:rsidP="003E0692">
            <w:pPr>
              <w:pStyle w:val="a5"/>
              <w:jc w:val="both"/>
              <w:rPr>
                <w:rFonts w:ascii="Times New Roman" w:eastAsia="Arial Unicode MS" w:hAnsi="Times New Roman" w:cs="Times New Roman"/>
                <w:bCs/>
                <w:sz w:val="20"/>
                <w:szCs w:val="20"/>
                <w:lang w:eastAsia="ar-SA"/>
              </w:rPr>
            </w:pPr>
          </w:p>
        </w:tc>
      </w:tr>
    </w:tbl>
    <w:p w:rsidR="0072089B" w:rsidRPr="003E0692" w:rsidRDefault="00FE6E01"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______</w:t>
      </w:r>
      <w:r w:rsidR="004D0C96" w:rsidRPr="003E0692">
        <w:rPr>
          <w:rFonts w:ascii="Times New Roman" w:hAnsi="Times New Roman" w:cs="Times New Roman"/>
          <w:sz w:val="20"/>
          <w:szCs w:val="20"/>
        </w:rPr>
        <w:t>______________</w:t>
      </w:r>
      <w:r w:rsidR="0072089B" w:rsidRPr="003E0692">
        <w:rPr>
          <w:rFonts w:ascii="Times New Roman" w:hAnsi="Times New Roman" w:cs="Times New Roman"/>
          <w:sz w:val="20"/>
          <w:szCs w:val="20"/>
        </w:rPr>
        <w:t>_____________________________________</w:t>
      </w:r>
      <w:r w:rsidR="00370099" w:rsidRPr="003E0692">
        <w:rPr>
          <w:rFonts w:ascii="Times New Roman" w:hAnsi="Times New Roman" w:cs="Times New Roman"/>
          <w:sz w:val="20"/>
          <w:szCs w:val="20"/>
        </w:rPr>
        <w:t>______________</w:t>
      </w:r>
      <w:r w:rsidR="00C33AD5" w:rsidRPr="003E0692">
        <w:rPr>
          <w:rFonts w:ascii="Times New Roman" w:hAnsi="Times New Roman" w:cs="Times New Roman"/>
          <w:sz w:val="20"/>
          <w:szCs w:val="20"/>
        </w:rPr>
        <w:t>___</w:t>
      </w:r>
      <w:r w:rsidR="00483A61" w:rsidRPr="003E0692">
        <w:rPr>
          <w:rFonts w:ascii="Times New Roman" w:hAnsi="Times New Roman" w:cs="Times New Roman"/>
          <w:sz w:val="20"/>
          <w:szCs w:val="20"/>
        </w:rPr>
        <w:t>___</w:t>
      </w:r>
      <w:r w:rsidRPr="003E0692">
        <w:rPr>
          <w:rFonts w:ascii="Times New Roman" w:hAnsi="Times New Roman" w:cs="Times New Roman"/>
          <w:sz w:val="20"/>
          <w:szCs w:val="20"/>
        </w:rPr>
        <w:t>___</w:t>
      </w:r>
      <w:r w:rsidR="00976517">
        <w:rPr>
          <w:rFonts w:ascii="Times New Roman" w:hAnsi="Times New Roman" w:cs="Times New Roman"/>
          <w:sz w:val="20"/>
          <w:szCs w:val="20"/>
        </w:rPr>
        <w:t>____________</w:t>
      </w:r>
    </w:p>
    <w:p w:rsidR="007018F7" w:rsidRPr="003E0692" w:rsidRDefault="007018F7" w:rsidP="003E0692">
      <w:pPr>
        <w:pStyle w:val="a5"/>
        <w:jc w:val="both"/>
        <w:rPr>
          <w:rFonts w:ascii="Times New Roman" w:hAnsi="Times New Roman" w:cs="Times New Roman"/>
          <w:sz w:val="20"/>
          <w:szCs w:val="20"/>
        </w:rPr>
      </w:pPr>
    </w:p>
    <w:p w:rsidR="008E0809" w:rsidRPr="003E0692" w:rsidRDefault="008E0809"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ООО «СТРОЙИНВЕСТ»,</w:t>
      </w:r>
      <w:r w:rsidR="009C64BD" w:rsidRPr="003E0692">
        <w:rPr>
          <w:rFonts w:ascii="Times New Roman" w:hAnsi="Times New Roman" w:cs="Times New Roman"/>
          <w:sz w:val="20"/>
          <w:szCs w:val="20"/>
        </w:rPr>
        <w:t xml:space="preserve"> </w:t>
      </w:r>
      <w:r w:rsidRPr="003E0692">
        <w:rPr>
          <w:rFonts w:ascii="Times New Roman" w:hAnsi="Times New Roman" w:cs="Times New Roman"/>
          <w:sz w:val="20"/>
          <w:szCs w:val="20"/>
        </w:rPr>
        <w:t>руководствуясь ст.105 Федерального закона от 05.04.2013 №44-ФЗ "О контрактной системе в сфере закупок", направляет в Ваш адрес жалобу о нижеследующем:</w:t>
      </w:r>
    </w:p>
    <w:p w:rsidR="00BB4E22" w:rsidRPr="003E0692" w:rsidRDefault="00BB4E22" w:rsidP="003E0692">
      <w:pPr>
        <w:pStyle w:val="a5"/>
        <w:jc w:val="both"/>
        <w:rPr>
          <w:rFonts w:ascii="Times New Roman" w:hAnsi="Times New Roman" w:cs="Times New Roman"/>
          <w:sz w:val="20"/>
          <w:szCs w:val="20"/>
        </w:rPr>
      </w:pPr>
    </w:p>
    <w:p w:rsidR="00BB4E22" w:rsidRPr="003E0692" w:rsidRDefault="00BB4E22" w:rsidP="003E0692">
      <w:pPr>
        <w:pStyle w:val="a5"/>
        <w:jc w:val="both"/>
        <w:rPr>
          <w:rFonts w:ascii="Times New Roman" w:hAnsi="Times New Roman" w:cs="Times New Roman"/>
          <w:sz w:val="20"/>
          <w:szCs w:val="20"/>
        </w:rPr>
      </w:pPr>
    </w:p>
    <w:p w:rsidR="008A1A8A" w:rsidRPr="003E0692" w:rsidRDefault="008A1A8A" w:rsidP="003E0692">
      <w:pPr>
        <w:pStyle w:val="a5"/>
        <w:jc w:val="center"/>
        <w:rPr>
          <w:rFonts w:ascii="Times New Roman" w:hAnsi="Times New Roman" w:cs="Times New Roman"/>
          <w:b/>
          <w:sz w:val="20"/>
          <w:szCs w:val="20"/>
        </w:rPr>
      </w:pPr>
      <w:r w:rsidRPr="003E0692">
        <w:rPr>
          <w:rFonts w:ascii="Times New Roman" w:hAnsi="Times New Roman" w:cs="Times New Roman"/>
          <w:b/>
          <w:sz w:val="20"/>
          <w:szCs w:val="20"/>
        </w:rPr>
        <w:t>ДОВОДЫ ЖАЛОБЫ</w:t>
      </w:r>
    </w:p>
    <w:p w:rsidR="009953BC" w:rsidRPr="003E0692" w:rsidRDefault="009953BC" w:rsidP="003E0692">
      <w:pPr>
        <w:pStyle w:val="a5"/>
        <w:jc w:val="both"/>
        <w:rPr>
          <w:rFonts w:ascii="Times New Roman" w:hAnsi="Times New Roman" w:cs="Times New Roman"/>
          <w:b/>
          <w:sz w:val="20"/>
          <w:szCs w:val="20"/>
        </w:rPr>
      </w:pPr>
    </w:p>
    <w:p w:rsidR="003E0692" w:rsidRPr="003E0692" w:rsidRDefault="0052356D" w:rsidP="003E0692">
      <w:pPr>
        <w:pStyle w:val="a5"/>
        <w:jc w:val="both"/>
        <w:rPr>
          <w:rFonts w:ascii="Times New Roman" w:hAnsi="Times New Roman" w:cs="Times New Roman"/>
          <w:sz w:val="20"/>
          <w:szCs w:val="20"/>
        </w:rPr>
      </w:pPr>
      <w:proofErr w:type="gramStart"/>
      <w:r w:rsidRPr="003E0692">
        <w:rPr>
          <w:rFonts w:ascii="Times New Roman" w:hAnsi="Times New Roman" w:cs="Times New Roman"/>
          <w:sz w:val="20"/>
          <w:szCs w:val="20"/>
        </w:rPr>
        <w:t>1</w:t>
      </w:r>
      <w:r w:rsidR="0039773E" w:rsidRPr="003E0692">
        <w:rPr>
          <w:rFonts w:ascii="Times New Roman" w:hAnsi="Times New Roman" w:cs="Times New Roman"/>
          <w:sz w:val="20"/>
          <w:szCs w:val="20"/>
        </w:rPr>
        <w:t xml:space="preserve">) </w:t>
      </w:r>
      <w:r w:rsidR="003E0692" w:rsidRPr="003E0692">
        <w:rPr>
          <w:rFonts w:ascii="Times New Roman" w:hAnsi="Times New Roman" w:cs="Times New Roman"/>
          <w:sz w:val="20"/>
          <w:szCs w:val="20"/>
        </w:rPr>
        <w:t>В соответствии с (п. 8 ст. 64) Федерального закона от 05.04.13 г. N 44-ФЗ "О контрактной системе в сфере закупок товаров, работ, услуг для обеспечения государственных и муниципальных нужд" (далее - Закон N 44-ФЗ) документация об электронном аукционе наряду с информацией, указанной в извещении о проведении такого аукциона, должна содержать размер обеспечения исполнения контракта, срок и порядок предоставления указанного обеспечения</w:t>
      </w:r>
      <w:proofErr w:type="gramEnd"/>
      <w:r w:rsidR="003E0692" w:rsidRPr="003E0692">
        <w:rPr>
          <w:rFonts w:ascii="Times New Roman" w:hAnsi="Times New Roman" w:cs="Times New Roman"/>
          <w:sz w:val="20"/>
          <w:szCs w:val="20"/>
        </w:rPr>
        <w:t>, требования к обеспечению исполнения контракта;</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Согласно </w:t>
      </w:r>
      <w:hyperlink r:id="rId10" w:history="1">
        <w:r w:rsidRPr="003E0692">
          <w:rPr>
            <w:rStyle w:val="a4"/>
            <w:rFonts w:ascii="Times New Roman" w:hAnsi="Times New Roman" w:cs="Times New Roman"/>
            <w:color w:val="auto"/>
            <w:sz w:val="20"/>
            <w:szCs w:val="20"/>
          </w:rPr>
          <w:t>части 3 ст. 96</w:t>
        </w:r>
      </w:hyperlink>
      <w:r w:rsidRPr="003E0692">
        <w:rPr>
          <w:rFonts w:ascii="Times New Roman" w:hAnsi="Times New Roman" w:cs="Times New Roman"/>
          <w:sz w:val="20"/>
          <w:szCs w:val="20"/>
        </w:rPr>
        <w:t xml:space="preserve"> Закона N 44-ФЗ исполнение контракта может обеспечиваться предоставлением банковской гарантии, выданной банком и соответствующей требованиям </w:t>
      </w:r>
      <w:hyperlink r:id="rId11" w:history="1">
        <w:r w:rsidRPr="003E0692">
          <w:rPr>
            <w:rStyle w:val="a4"/>
            <w:rFonts w:ascii="Times New Roman" w:hAnsi="Times New Roman" w:cs="Times New Roman"/>
            <w:color w:val="auto"/>
            <w:sz w:val="20"/>
            <w:szCs w:val="20"/>
          </w:rPr>
          <w:t>ст. 45</w:t>
        </w:r>
      </w:hyperlink>
      <w:r w:rsidRPr="003E0692">
        <w:rPr>
          <w:rFonts w:ascii="Times New Roman" w:hAnsi="Times New Roman" w:cs="Times New Roman"/>
          <w:sz w:val="20"/>
          <w:szCs w:val="20"/>
        </w:rPr>
        <w:t xml:space="preserve">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Анализируя приведенные положения, следует заключить, что в Аукционной документации должны приводиться конкретные условия обеспечения исполнения контракта, в частности, касающиеся срока действия банковской гарантии, предоставление которой выбирается участником закупки в качестве обеспечения исполнения контракта.</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В Проекте контракта указано:</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«9.10. Срок действия банковской гарантии должен превышать срок действия контракта не менее чем на один месяц, т.е. срок действия банковской гарантии должен быть установлен не ранее 31.01.2017».</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Заказчикам дословно воспроизведена норма последнего предложения </w:t>
      </w:r>
      <w:hyperlink r:id="rId12" w:history="1">
        <w:r w:rsidRPr="003E0692">
          <w:rPr>
            <w:rStyle w:val="a4"/>
            <w:rFonts w:ascii="Times New Roman" w:hAnsi="Times New Roman" w:cs="Times New Roman"/>
            <w:color w:val="auto"/>
            <w:sz w:val="20"/>
            <w:szCs w:val="20"/>
          </w:rPr>
          <w:t>части 3 ст. 96</w:t>
        </w:r>
      </w:hyperlink>
      <w:r w:rsidRPr="003E0692">
        <w:rPr>
          <w:rFonts w:ascii="Times New Roman" w:hAnsi="Times New Roman" w:cs="Times New Roman"/>
          <w:sz w:val="20"/>
          <w:szCs w:val="20"/>
        </w:rPr>
        <w:t xml:space="preserve"> Закона N 44-ФЗ.</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lastRenderedPageBreak/>
        <w:t xml:space="preserve">Между тем, как следует из </w:t>
      </w:r>
      <w:hyperlink r:id="rId13" w:history="1">
        <w:r w:rsidRPr="003E0692">
          <w:rPr>
            <w:rStyle w:val="a4"/>
            <w:rFonts w:ascii="Times New Roman" w:hAnsi="Times New Roman" w:cs="Times New Roman"/>
            <w:color w:val="auto"/>
            <w:sz w:val="20"/>
            <w:szCs w:val="20"/>
          </w:rPr>
          <w:t>ст. 190</w:t>
        </w:r>
      </w:hyperlink>
      <w:r w:rsidRPr="003E0692">
        <w:rPr>
          <w:rFonts w:ascii="Times New Roman" w:hAnsi="Times New Roman" w:cs="Times New Roman"/>
          <w:sz w:val="20"/>
          <w:szCs w:val="20"/>
        </w:rPr>
        <w:t xml:space="preserve"> ГК РФ, 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Срок может определяться также указанием на событие, которое должно неизбежно наступить.</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Учитывая данную норму в совокупности с тем обстоятельством, что в Аукционной документации должны приводиться конкретные условия обеспечения исполнения контракта, следует заключить, что в Аукционной документации неправомерно воспроизведение последнего предложения </w:t>
      </w:r>
      <w:hyperlink r:id="rId14" w:history="1">
        <w:r w:rsidRPr="003E0692">
          <w:rPr>
            <w:rStyle w:val="a4"/>
            <w:rFonts w:ascii="Times New Roman" w:hAnsi="Times New Roman" w:cs="Times New Roman"/>
            <w:color w:val="auto"/>
            <w:sz w:val="20"/>
            <w:szCs w:val="20"/>
          </w:rPr>
          <w:t>части 3 ст. 96</w:t>
        </w:r>
      </w:hyperlink>
      <w:r w:rsidRPr="003E0692">
        <w:rPr>
          <w:rFonts w:ascii="Times New Roman" w:hAnsi="Times New Roman" w:cs="Times New Roman"/>
          <w:sz w:val="20"/>
          <w:szCs w:val="20"/>
        </w:rPr>
        <w:t xml:space="preserve"> Закона N 44-ФЗ и должен быть указан конкретный минимальный срок действия банковской гарантии, </w:t>
      </w:r>
      <w:r w:rsidR="00BB2FBA" w:rsidRPr="003E0692">
        <w:rPr>
          <w:rFonts w:ascii="Times New Roman" w:hAnsi="Times New Roman" w:cs="Times New Roman"/>
          <w:sz w:val="20"/>
          <w:szCs w:val="20"/>
        </w:rPr>
        <w:t>например,</w:t>
      </w:r>
      <w:r w:rsidRPr="003E0692">
        <w:rPr>
          <w:rFonts w:ascii="Times New Roman" w:hAnsi="Times New Roman" w:cs="Times New Roman"/>
          <w:sz w:val="20"/>
          <w:szCs w:val="20"/>
        </w:rPr>
        <w:t xml:space="preserve"> один месяц. </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Таким образом, Заказчиком в Проекте контракта неправомерно установлено требование, что срок действия банковской гарантии, предоставление которой выбирается участником закупки в качестве обеспечения исполнения контракта, должен превышать срок действия контракта не менее чем на один месяц, если иные положения конкурсной документации не дают возможности установить конкретный минимальный срок банковской гарантии.</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Данные выводы подтверждаются и решением Челябинского УФАС России от 26.06.14 г. N 359-ж/2014.</w:t>
      </w:r>
    </w:p>
    <w:p w:rsidR="003E0692" w:rsidRPr="003E0692" w:rsidRDefault="003E0692" w:rsidP="003E0692">
      <w:pPr>
        <w:pStyle w:val="a5"/>
        <w:jc w:val="both"/>
        <w:rPr>
          <w:rFonts w:ascii="Times New Roman" w:hAnsi="Times New Roman" w:cs="Times New Roman"/>
          <w:sz w:val="20"/>
          <w:szCs w:val="20"/>
        </w:rPr>
      </w:pP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2) </w:t>
      </w:r>
      <w:r w:rsidRPr="003E0692">
        <w:rPr>
          <w:rFonts w:ascii="Times New Roman" w:hAnsi="Times New Roman" w:cs="Times New Roman"/>
          <w:sz w:val="20"/>
          <w:szCs w:val="20"/>
          <w:lang w:bidi="ru-RU"/>
        </w:rPr>
        <w:t>В соответствии с ч. 1 ст. 96 Федерального Закона «О контрактной системе в сфере закупок товаров, работ, услуг для обеспечения государственных и муниципальных нужд» Заказчиком в извещении об осуществлении закупки, документации о закупке и проекте контракта должно быть установлено требование об обеспечении исполнения контракта. При этом в соответствии с ч. 1 ст. 34 Закона контракт заключается на условиях, предусмотренных извещением об осуществлении закупки и документацией о закупке.</w:t>
      </w:r>
    </w:p>
    <w:p w:rsidR="003E0692" w:rsidRPr="003E0692" w:rsidRDefault="003E0692" w:rsidP="003E0692">
      <w:pPr>
        <w:pStyle w:val="a5"/>
        <w:jc w:val="both"/>
        <w:rPr>
          <w:rFonts w:ascii="Times New Roman" w:hAnsi="Times New Roman" w:cs="Times New Roman"/>
          <w:sz w:val="20"/>
          <w:szCs w:val="20"/>
          <w:lang w:bidi="ru-RU"/>
        </w:rPr>
      </w:pPr>
      <w:r w:rsidRPr="003E0692">
        <w:rPr>
          <w:rFonts w:ascii="Times New Roman" w:hAnsi="Times New Roman" w:cs="Times New Roman"/>
          <w:sz w:val="20"/>
          <w:szCs w:val="20"/>
          <w:lang w:bidi="ru-RU"/>
        </w:rPr>
        <w:t xml:space="preserve">Согласно ч. 3 ст. 96 Закона исполнение контракта может обеспечиваться предоставлением банковской гарантии, выданной банком и соответствующей требованиям ст.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3E0692">
        <w:rPr>
          <w:rFonts w:ascii="Times New Roman" w:eastAsiaTheme="majorEastAsia" w:hAnsi="Times New Roman" w:cs="Times New Roman"/>
          <w:sz w:val="20"/>
          <w:szCs w:val="20"/>
        </w:rPr>
        <w:t>Способ обеспечения</w:t>
      </w:r>
      <w:r w:rsidRPr="003E0692">
        <w:rPr>
          <w:rFonts w:ascii="Times New Roman" w:hAnsi="Times New Roman" w:cs="Times New Roman"/>
          <w:sz w:val="20"/>
          <w:szCs w:val="20"/>
          <w:lang w:bidi="ru-RU"/>
        </w:rPr>
        <w:t xml:space="preserve"> исполнения контракта </w:t>
      </w:r>
      <w:r w:rsidRPr="003E0692">
        <w:rPr>
          <w:rFonts w:ascii="Times New Roman" w:eastAsiaTheme="majorEastAsia" w:hAnsi="Times New Roman" w:cs="Times New Roman"/>
          <w:sz w:val="20"/>
          <w:szCs w:val="20"/>
        </w:rPr>
        <w:t>определяется участником закупки</w:t>
      </w:r>
      <w:r w:rsidRPr="003E0692">
        <w:rPr>
          <w:rFonts w:ascii="Times New Roman" w:hAnsi="Times New Roman" w:cs="Times New Roman"/>
          <w:sz w:val="20"/>
          <w:szCs w:val="20"/>
          <w:lang w:bidi="ru-RU"/>
        </w:rPr>
        <w:t xml:space="preserve">, с которым заключается контракт, </w:t>
      </w:r>
      <w:r w:rsidRPr="003E0692">
        <w:rPr>
          <w:rFonts w:ascii="Times New Roman" w:eastAsiaTheme="majorEastAsia" w:hAnsi="Times New Roman" w:cs="Times New Roman"/>
          <w:sz w:val="20"/>
          <w:szCs w:val="20"/>
        </w:rPr>
        <w:t>самостоятельно</w:t>
      </w:r>
      <w:r w:rsidRPr="003E0692">
        <w:rPr>
          <w:rFonts w:ascii="Times New Roman" w:hAnsi="Times New Roman" w:cs="Times New Roman"/>
          <w:sz w:val="20"/>
          <w:szCs w:val="20"/>
          <w:lang w:bidi="ru-RU"/>
        </w:rPr>
        <w:t>.</w:t>
      </w:r>
      <w:r w:rsidRPr="003E0692">
        <w:rPr>
          <w:rFonts w:ascii="Times New Roman" w:hAnsi="Times New Roman" w:cs="Times New Roman"/>
          <w:sz w:val="20"/>
          <w:szCs w:val="20"/>
        </w:rPr>
        <w:t xml:space="preserve"> </w:t>
      </w:r>
      <w:r w:rsidRPr="003E0692">
        <w:rPr>
          <w:rFonts w:ascii="Times New Roman" w:hAnsi="Times New Roman" w:cs="Times New Roman"/>
          <w:sz w:val="20"/>
          <w:szCs w:val="20"/>
          <w:lang w:bidi="ru-RU"/>
        </w:rPr>
        <w:t>Срок действия банковской гарантии должен превышать срок действия контракта не менее чем на один месяц.</w:t>
      </w:r>
    </w:p>
    <w:p w:rsidR="003E0692" w:rsidRPr="003E0692" w:rsidRDefault="003E0692" w:rsidP="003E0692">
      <w:pPr>
        <w:pStyle w:val="a5"/>
        <w:jc w:val="both"/>
        <w:rPr>
          <w:rFonts w:ascii="Times New Roman" w:hAnsi="Times New Roman" w:cs="Times New Roman"/>
          <w:sz w:val="20"/>
          <w:szCs w:val="20"/>
          <w:lang w:bidi="ru-RU"/>
        </w:rPr>
      </w:pPr>
      <w:r w:rsidRPr="003E0692">
        <w:rPr>
          <w:rFonts w:ascii="Times New Roman" w:hAnsi="Times New Roman" w:cs="Times New Roman"/>
          <w:sz w:val="20"/>
          <w:szCs w:val="20"/>
          <w:lang w:bidi="ru-RU"/>
        </w:rPr>
        <w:t xml:space="preserve">Контракт заключается </w:t>
      </w:r>
      <w:r w:rsidRPr="003E0692">
        <w:rPr>
          <w:rFonts w:ascii="Times New Roman" w:hAnsi="Times New Roman" w:cs="Times New Roman"/>
          <w:sz w:val="20"/>
          <w:szCs w:val="20"/>
          <w:u w:val="single"/>
          <w:lang w:bidi="ru-RU"/>
        </w:rPr>
        <w:t xml:space="preserve">после </w:t>
      </w:r>
      <w:r w:rsidRPr="003E0692">
        <w:rPr>
          <w:rFonts w:ascii="Times New Roman" w:hAnsi="Times New Roman" w:cs="Times New Roman"/>
          <w:sz w:val="20"/>
          <w:szCs w:val="20"/>
          <w:lang w:bidi="ru-RU"/>
        </w:rPr>
        <w:t>предоставления участником закупки, с которым заключается контракт, обеспечения исполнения контракта в соответствии с настоящим Федеральным законом.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(части 4-5 Федерального закона «О контрактной системе в сфере закупок товаров, работ, услуг для обеспечения государственных и муниципальных нужд»).</w:t>
      </w:r>
    </w:p>
    <w:p w:rsidR="003E0692" w:rsidRPr="003E0692" w:rsidRDefault="003E0692" w:rsidP="003E0692">
      <w:pPr>
        <w:pStyle w:val="a5"/>
        <w:jc w:val="both"/>
        <w:rPr>
          <w:rFonts w:ascii="Times New Roman" w:hAnsi="Times New Roman" w:cs="Times New Roman"/>
          <w:sz w:val="20"/>
          <w:szCs w:val="20"/>
          <w:lang w:bidi="ru-RU"/>
        </w:rPr>
      </w:pPr>
      <w:r w:rsidRPr="003E0692">
        <w:rPr>
          <w:rFonts w:ascii="Times New Roman" w:hAnsi="Times New Roman" w:cs="Times New Roman"/>
          <w:sz w:val="20"/>
          <w:szCs w:val="20"/>
          <w:lang w:bidi="ru-RU"/>
        </w:rPr>
        <w:t xml:space="preserve">Следовательно, из смысла данной статьи закона следует право заказчика на получение обеспечения исполнения контракта </w:t>
      </w:r>
      <w:r w:rsidRPr="003E0692">
        <w:rPr>
          <w:rFonts w:ascii="Times New Roman" w:hAnsi="Times New Roman" w:cs="Times New Roman"/>
          <w:sz w:val="20"/>
          <w:szCs w:val="20"/>
          <w:u w:val="single"/>
          <w:lang w:bidi="ru-RU"/>
        </w:rPr>
        <w:t>на стадии подачи заявки или при подписании контракта</w:t>
      </w:r>
      <w:r w:rsidRPr="003E0692">
        <w:rPr>
          <w:rFonts w:ascii="Times New Roman" w:hAnsi="Times New Roman" w:cs="Times New Roman"/>
          <w:sz w:val="20"/>
          <w:szCs w:val="20"/>
          <w:lang w:bidi="ru-RU"/>
        </w:rPr>
        <w:t>. Возможность требовать представления нового обеспечения или внесения изменения в действующее обеспечение на стадии исполнения контракта данным законом не предусмотрено.</w:t>
      </w:r>
    </w:p>
    <w:p w:rsidR="003E0692" w:rsidRPr="003E0692" w:rsidRDefault="003E0692" w:rsidP="003E0692">
      <w:pPr>
        <w:pStyle w:val="a5"/>
        <w:jc w:val="both"/>
        <w:rPr>
          <w:rFonts w:ascii="Times New Roman" w:hAnsi="Times New Roman" w:cs="Times New Roman"/>
          <w:sz w:val="20"/>
          <w:szCs w:val="20"/>
          <w:lang w:bidi="ru-RU"/>
        </w:rPr>
      </w:pPr>
      <w:r w:rsidRPr="003E0692">
        <w:rPr>
          <w:rFonts w:ascii="Times New Roman" w:hAnsi="Times New Roman" w:cs="Times New Roman"/>
          <w:sz w:val="20"/>
          <w:szCs w:val="20"/>
          <w:lang w:bidi="ru-RU"/>
        </w:rPr>
        <w:t xml:space="preserve">Единственное исключение предусмотрено в части 7 статьи 96 Федерального закона «О контрактной системе в сфере закупок товаров, работ, услуг для обеспечения государственных и муниципальных нужд», в </w:t>
      </w:r>
      <w:proofErr w:type="gramStart"/>
      <w:r w:rsidRPr="003E0692">
        <w:rPr>
          <w:rFonts w:ascii="Times New Roman" w:hAnsi="Times New Roman" w:cs="Times New Roman"/>
          <w:sz w:val="20"/>
          <w:szCs w:val="20"/>
          <w:lang w:bidi="ru-RU"/>
        </w:rPr>
        <w:t>силу</w:t>
      </w:r>
      <w:proofErr w:type="gramEnd"/>
      <w:r w:rsidRPr="003E0692">
        <w:rPr>
          <w:rFonts w:ascii="Times New Roman" w:hAnsi="Times New Roman" w:cs="Times New Roman"/>
          <w:sz w:val="20"/>
          <w:szCs w:val="20"/>
          <w:lang w:bidi="ru-RU"/>
        </w:rPr>
        <w:t xml:space="preserve"> которой </w:t>
      </w:r>
      <w:r w:rsidRPr="003E0692">
        <w:rPr>
          <w:rFonts w:ascii="Times New Roman" w:hAnsi="Times New Roman" w:cs="Times New Roman"/>
          <w:sz w:val="20"/>
          <w:szCs w:val="20"/>
          <w:u w:val="single"/>
          <w:lang w:bidi="ru-RU"/>
        </w:rPr>
        <w:t>в ходе исполнения</w:t>
      </w:r>
      <w:r w:rsidRPr="003E0692">
        <w:rPr>
          <w:rFonts w:ascii="Times New Roman" w:hAnsi="Times New Roman" w:cs="Times New Roman"/>
          <w:sz w:val="20"/>
          <w:szCs w:val="20"/>
          <w:lang w:bidi="ru-RU"/>
        </w:rPr>
        <w:t xml:space="preserve">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E0692" w:rsidRPr="003E0692" w:rsidRDefault="003E0692" w:rsidP="003E0692">
      <w:pPr>
        <w:pStyle w:val="a5"/>
        <w:jc w:val="both"/>
        <w:rPr>
          <w:rFonts w:ascii="Times New Roman" w:hAnsi="Times New Roman" w:cs="Times New Roman"/>
          <w:sz w:val="20"/>
          <w:szCs w:val="20"/>
          <w:lang w:bidi="ru-RU"/>
        </w:rPr>
      </w:pPr>
      <w:r w:rsidRPr="003E0692">
        <w:rPr>
          <w:rFonts w:ascii="Times New Roman" w:hAnsi="Times New Roman" w:cs="Times New Roman"/>
          <w:sz w:val="20"/>
          <w:szCs w:val="20"/>
          <w:lang w:bidi="ru-RU"/>
        </w:rPr>
        <w:t>При этом в Проекте контракта указано:</w:t>
      </w:r>
    </w:p>
    <w:p w:rsidR="003E0692" w:rsidRPr="003E0692" w:rsidRDefault="003E0692" w:rsidP="003E0692">
      <w:pPr>
        <w:pStyle w:val="a5"/>
        <w:jc w:val="both"/>
        <w:rPr>
          <w:rFonts w:ascii="Times New Roman" w:hAnsi="Times New Roman" w:cs="Times New Roman"/>
          <w:i/>
          <w:sz w:val="20"/>
          <w:szCs w:val="20"/>
          <w:lang w:bidi="ru-RU"/>
        </w:rPr>
      </w:pPr>
      <w:r w:rsidRPr="003E0692">
        <w:rPr>
          <w:rFonts w:ascii="Times New Roman" w:hAnsi="Times New Roman" w:cs="Times New Roman"/>
          <w:i/>
          <w:sz w:val="20"/>
          <w:szCs w:val="20"/>
          <w:lang w:bidi="ru-RU"/>
        </w:rPr>
        <w:t xml:space="preserve">«9.13. В случае если по каким-либо причинам обеспечение </w:t>
      </w:r>
      <w:r w:rsidR="00BB2FBA" w:rsidRPr="003E0692">
        <w:rPr>
          <w:rFonts w:ascii="Times New Roman" w:hAnsi="Times New Roman" w:cs="Times New Roman"/>
          <w:i/>
          <w:sz w:val="20"/>
          <w:szCs w:val="20"/>
          <w:lang w:bidi="ru-RU"/>
        </w:rPr>
        <w:t>исполнения обязательств</w:t>
      </w:r>
      <w:r w:rsidRPr="003E0692">
        <w:rPr>
          <w:rFonts w:ascii="Times New Roman" w:hAnsi="Times New Roman" w:cs="Times New Roman"/>
          <w:i/>
          <w:sz w:val="20"/>
          <w:szCs w:val="20"/>
          <w:lang w:bidi="ru-RU"/>
        </w:rPr>
        <w:t xml:space="preserve">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предоставить Заказчику иное (новое) надлежащее обеспечение исполнения контракта».</w:t>
      </w:r>
    </w:p>
    <w:p w:rsidR="003E0692" w:rsidRPr="003E0692" w:rsidRDefault="003E0692" w:rsidP="003E0692">
      <w:pPr>
        <w:pStyle w:val="a5"/>
        <w:jc w:val="both"/>
        <w:rPr>
          <w:rFonts w:ascii="Times New Roman" w:hAnsi="Times New Roman" w:cs="Times New Roman"/>
          <w:sz w:val="20"/>
          <w:szCs w:val="20"/>
          <w:lang w:bidi="ru-RU"/>
        </w:rPr>
      </w:pPr>
      <w:r w:rsidRPr="003E0692">
        <w:rPr>
          <w:rFonts w:ascii="Times New Roman" w:hAnsi="Times New Roman" w:cs="Times New Roman"/>
          <w:sz w:val="20"/>
          <w:szCs w:val="20"/>
          <w:lang w:bidi="ru-RU"/>
        </w:rPr>
        <w:t>Более того, условие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выполнение Поставщиком своих обязательств» не конкретизировано и имеет широкое толкование, в том числе может включать в себя предоставление недостоверной банковской гарантии. В таком случае, опираясь на данное условие Проекта контракта, у Подрядчика возникает возможность предоставления недействительной банковской гарантии и возможность ее безнаказанной замены в ходе исполнения обязательств по контракту, что противоречит законодательству и увеличивает риск заключения контракта с недобросовестным участником закупки.</w:t>
      </w:r>
    </w:p>
    <w:p w:rsidR="003E0692" w:rsidRPr="003E0692" w:rsidRDefault="003E0692" w:rsidP="003E0692">
      <w:pPr>
        <w:pStyle w:val="a5"/>
        <w:jc w:val="both"/>
        <w:rPr>
          <w:rFonts w:ascii="Times New Roman" w:eastAsia="Calibri" w:hAnsi="Times New Roman" w:cs="Times New Roman"/>
          <w:sz w:val="20"/>
          <w:szCs w:val="20"/>
        </w:rPr>
      </w:pPr>
      <w:r w:rsidRPr="003E0692">
        <w:rPr>
          <w:rFonts w:ascii="Times New Roman" w:hAnsi="Times New Roman" w:cs="Times New Roman"/>
          <w:sz w:val="20"/>
          <w:szCs w:val="20"/>
          <w:lang w:bidi="ru-RU"/>
        </w:rPr>
        <w:t xml:space="preserve">Таким образом, на участника закупки условиями аукционной документации фактически возложены риски </w:t>
      </w:r>
      <w:r w:rsidRPr="003E0692">
        <w:rPr>
          <w:rFonts w:ascii="Times New Roman" w:hAnsi="Times New Roman" w:cs="Times New Roman"/>
          <w:sz w:val="20"/>
          <w:szCs w:val="20"/>
          <w:u w:val="single"/>
          <w:lang w:bidi="ru-RU"/>
        </w:rPr>
        <w:t>действительности</w:t>
      </w:r>
      <w:r w:rsidRPr="003E0692">
        <w:rPr>
          <w:rFonts w:ascii="Times New Roman" w:hAnsi="Times New Roman" w:cs="Times New Roman"/>
          <w:sz w:val="20"/>
          <w:szCs w:val="20"/>
          <w:lang w:bidi="ru-RU"/>
        </w:rPr>
        <w:t xml:space="preserve"> банковских гарантий на весь период ее предоставления, в силу чего они могут быть в ходе исполнения контракта повторно обязаны предоставлять обеспечение исполнения контракта. Следовательно, п</w:t>
      </w:r>
      <w:r w:rsidRPr="003E0692">
        <w:rPr>
          <w:rFonts w:ascii="Times New Roman" w:eastAsia="Calibri" w:hAnsi="Times New Roman" w:cs="Times New Roman"/>
          <w:sz w:val="20"/>
          <w:szCs w:val="20"/>
        </w:rPr>
        <w:t>одобное условие, включенное в Проект контракта должно содержать уточнение о том, что действие указанного пункта не распространяется на случаи, когда Подрядчиком предоставлена недостоверная банковская гарантия, поскольку у Заказчика имеется возможность проверить достоверность предоставляемой банковской гарантии на стадии подачи Заявок.</w:t>
      </w:r>
    </w:p>
    <w:p w:rsidR="003E0692" w:rsidRPr="003E0692" w:rsidRDefault="003E0692" w:rsidP="003E0692">
      <w:pPr>
        <w:pStyle w:val="a5"/>
        <w:jc w:val="both"/>
        <w:rPr>
          <w:rFonts w:ascii="Times New Roman" w:eastAsia="Calibri" w:hAnsi="Times New Roman" w:cs="Times New Roman"/>
          <w:sz w:val="20"/>
          <w:szCs w:val="20"/>
        </w:rPr>
      </w:pPr>
      <w:r w:rsidRPr="003E0692">
        <w:rPr>
          <w:rFonts w:ascii="Times New Roman" w:eastAsia="Calibri" w:hAnsi="Times New Roman" w:cs="Times New Roman"/>
          <w:sz w:val="20"/>
          <w:szCs w:val="20"/>
        </w:rPr>
        <w:lastRenderedPageBreak/>
        <w:t xml:space="preserve">Возлагая дополнительные требования к обеспечению </w:t>
      </w:r>
      <w:proofErr w:type="gramStart"/>
      <w:r w:rsidRPr="003E0692">
        <w:rPr>
          <w:rFonts w:ascii="Times New Roman" w:eastAsia="Calibri" w:hAnsi="Times New Roman" w:cs="Times New Roman"/>
          <w:sz w:val="20"/>
          <w:szCs w:val="20"/>
        </w:rPr>
        <w:t>исполнения контракта, не предусмотренные законодательством о контрактной системе Заказчик ущемляет</w:t>
      </w:r>
      <w:proofErr w:type="gramEnd"/>
      <w:r w:rsidRPr="003E0692">
        <w:rPr>
          <w:rFonts w:ascii="Times New Roman" w:eastAsia="Calibri" w:hAnsi="Times New Roman" w:cs="Times New Roman"/>
          <w:sz w:val="20"/>
          <w:szCs w:val="20"/>
        </w:rPr>
        <w:t xml:space="preserve"> законные права участников закупки и противоречит </w:t>
      </w:r>
      <w:r w:rsidRPr="003E0692">
        <w:rPr>
          <w:rFonts w:ascii="Times New Roman" w:hAnsi="Times New Roman" w:cs="Times New Roman"/>
          <w:sz w:val="20"/>
          <w:szCs w:val="20"/>
          <w:lang w:bidi="ru-RU"/>
        </w:rPr>
        <w:t xml:space="preserve">положениям статьи 96 Федерального закона «О контрактной системе в сфере закупок товаров, работ, услуг для обеспечения государственных и муниципальных нужд». </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lang w:bidi="ru-RU"/>
        </w:rPr>
        <w:t xml:space="preserve">Данная позиция подтверждается судебной практикой: Постановление Девятого арбитражного апелляционного суда от 07.10.2014г. № 09АП-38346/2014-ГК, 09АП- 38619/2014-Г </w:t>
      </w:r>
      <w:proofErr w:type="gramStart"/>
      <w:r w:rsidRPr="003E0692">
        <w:rPr>
          <w:rFonts w:ascii="Times New Roman" w:hAnsi="Times New Roman" w:cs="Times New Roman"/>
          <w:sz w:val="20"/>
          <w:szCs w:val="20"/>
          <w:lang w:bidi="ru-RU"/>
        </w:rPr>
        <w:t>К</w:t>
      </w:r>
      <w:proofErr w:type="gramEnd"/>
      <w:r w:rsidRPr="003E0692">
        <w:rPr>
          <w:rFonts w:ascii="Times New Roman" w:hAnsi="Times New Roman" w:cs="Times New Roman"/>
          <w:sz w:val="20"/>
          <w:szCs w:val="20"/>
          <w:lang w:bidi="ru-RU"/>
        </w:rPr>
        <w:t xml:space="preserve"> </w:t>
      </w:r>
      <w:proofErr w:type="gramStart"/>
      <w:r w:rsidRPr="003E0692">
        <w:rPr>
          <w:rFonts w:ascii="Times New Roman" w:hAnsi="Times New Roman" w:cs="Times New Roman"/>
          <w:sz w:val="20"/>
          <w:szCs w:val="20"/>
          <w:lang w:bidi="ru-RU"/>
        </w:rPr>
        <w:t>по</w:t>
      </w:r>
      <w:proofErr w:type="gramEnd"/>
      <w:r w:rsidRPr="003E0692">
        <w:rPr>
          <w:rFonts w:ascii="Times New Roman" w:hAnsi="Times New Roman" w:cs="Times New Roman"/>
          <w:sz w:val="20"/>
          <w:szCs w:val="20"/>
          <w:lang w:bidi="ru-RU"/>
        </w:rPr>
        <w:t xml:space="preserve"> делу № А40-26483/14; Постановление ФАС Московского округа от 25.12.2012г. по делу № А40-13301/12-117-124; Постановление ФАС Московского округа от 21.12.2012г. по делу № А40-13298/12-96-130. </w:t>
      </w:r>
    </w:p>
    <w:p w:rsidR="00350E29" w:rsidRPr="003E0692" w:rsidRDefault="00350E29" w:rsidP="003E0692">
      <w:pPr>
        <w:pStyle w:val="a5"/>
        <w:jc w:val="both"/>
        <w:rPr>
          <w:rFonts w:ascii="Times New Roman" w:hAnsi="Times New Roman" w:cs="Times New Roman"/>
          <w:sz w:val="20"/>
          <w:szCs w:val="20"/>
        </w:rPr>
      </w:pP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3) В соответствии с частью 2 статьи 33 Закона о контрактной системе,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w:t>
      </w:r>
      <w:proofErr w:type="gramStart"/>
      <w:r w:rsidRPr="003E0692">
        <w:rPr>
          <w:rFonts w:ascii="Times New Roman" w:hAnsi="Times New Roman" w:cs="Times New Roman"/>
          <w:sz w:val="20"/>
          <w:szCs w:val="20"/>
        </w:rPr>
        <w:t>закупаемых</w:t>
      </w:r>
      <w:proofErr w:type="gramEnd"/>
      <w:r w:rsidRPr="003E0692">
        <w:rPr>
          <w:rFonts w:ascii="Times New Roman" w:hAnsi="Times New Roman" w:cs="Times New Roman"/>
          <w:sz w:val="20"/>
          <w:szCs w:val="20"/>
        </w:rPr>
        <w:t xml:space="preserve"> товара, работы, услуги установленным заказчиком требованиям. При этом указывается максимальные значения таких показателей, а также значения показателей, которые не могут изменяться.</w:t>
      </w:r>
    </w:p>
    <w:p w:rsidR="003E0692" w:rsidRPr="003E0692" w:rsidRDefault="003E0692" w:rsidP="003E0692">
      <w:pPr>
        <w:pStyle w:val="a5"/>
        <w:jc w:val="both"/>
        <w:rPr>
          <w:rFonts w:ascii="Times New Roman" w:hAnsi="Times New Roman" w:cs="Times New Roman"/>
          <w:sz w:val="20"/>
          <w:szCs w:val="20"/>
          <w:shd w:val="clear" w:color="auto" w:fill="FFFFFF"/>
        </w:rPr>
      </w:pPr>
      <w:proofErr w:type="gramStart"/>
      <w:r w:rsidRPr="003E0692">
        <w:rPr>
          <w:rFonts w:ascii="Times New Roman" w:hAnsi="Times New Roman" w:cs="Times New Roman"/>
          <w:sz w:val="20"/>
          <w:szCs w:val="20"/>
        </w:rPr>
        <w:t xml:space="preserve">Министерством экономического развития Российской Федерации по согласованию с Министерством промышленности и торговли Российской Федерации, Министерством энергетики Российской Федерации и Федеральной антимонопольной службой были установлены требования энергетической эффективности в отношении работ и услуг, закупка которых осуществляется для государственных или муниципальных нужд, в процессе выполнения, оказания которых расходуются значительные объемы энергетических ресурсов, которые были закреплены в </w:t>
      </w:r>
      <w:r w:rsidRPr="003E0692">
        <w:rPr>
          <w:rFonts w:ascii="Times New Roman" w:hAnsi="Times New Roman" w:cs="Times New Roman"/>
          <w:sz w:val="20"/>
          <w:szCs w:val="20"/>
          <w:shd w:val="clear" w:color="auto" w:fill="FFFFFF"/>
        </w:rPr>
        <w:t>Постановление Правительства РФ от 31 декабря</w:t>
      </w:r>
      <w:proofErr w:type="gramEnd"/>
      <w:r w:rsidRPr="003E0692">
        <w:rPr>
          <w:rFonts w:ascii="Times New Roman" w:hAnsi="Times New Roman" w:cs="Times New Roman"/>
          <w:sz w:val="20"/>
          <w:szCs w:val="20"/>
          <w:shd w:val="clear" w:color="auto" w:fill="FFFFFF"/>
        </w:rPr>
        <w:t xml:space="preserve"> 2009 г. N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shd w:val="clear" w:color="auto" w:fill="FFFFFF"/>
        </w:rPr>
        <w:t>Таким образом, Правила, утверждаемые указанным Постановлением, закрепляют следующее:</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«4. Требования энергетической эффективности подлежат установлению в отношении работ и услуг, закупаемых для обеспечения государственных и муниципальных нужд, в процессе выполнения, оказания которых расходуются значительные объемы энергетических ресурсов.</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Если результатом выполнения работ для государственных или муниципальных нужд является изготовление или переработка товара, в отношении которого установлены требования энергетической эффективности, то такой товар должен соответствовать установленным требованиям энергетической эффективности.</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В случае если в ходе выполнения работ для государственных или муниципальных нужд в качестве материала используется товар, в отношении которого установлены требования энергетической эффективности, то такой товар должен соответствовать установленным требованиям энергетической эффективности.</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5. В устанавливаемых требованиях энергетической эффективности указываются виды и категории товаров, работ, услуг, на которые они распространяются, дата, с которой требования вступают в силу (но не ранее 90 дней с даты их утверждения), а также один или несколько из следующих показателей:</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а) значения класса (классов) энергетической эффективности товаров (при их наличии);</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б) расчетные (прогнозируемые) объемы используемых энергетических ресурсов (в зависимости от характеристик товара, работы, услуги);</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в) значения показателей энергетической эффективности товаров, работ, услуг;</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г) характеристики, параметры товаров, работ, услуг, влияющие на объем используемых энергетических ресурсов.</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6. Требования энергетической эффективности могут предусматривать запрет или ограничение закупок товаров, работ, услуг, результатами которых может явиться непроизводительный расход энергетических ресурсов.</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При этом требования энергетической эффективности, предусматривающие такие ограничения, подлежат установлению посредством определения доли указанных товаров, работ, услуг в годовом объеме закупок соответствующего вида товаров, работ, услуг в натуральном или стоимостном выражении».</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Исходя из сказанного, Заказчик должен был установить требования энергетической эффективности товаров, используемых при выполнении работ </w:t>
      </w:r>
      <w:r w:rsidRPr="003E0692">
        <w:rPr>
          <w:rFonts w:ascii="Times New Roman" w:hAnsi="Times New Roman" w:cs="Times New Roman"/>
          <w:b/>
          <w:sz w:val="20"/>
          <w:szCs w:val="20"/>
        </w:rPr>
        <w:t>(смесители, радиаторы, краны шаровые)</w:t>
      </w:r>
      <w:r w:rsidRPr="003E0692">
        <w:rPr>
          <w:rFonts w:ascii="Times New Roman" w:hAnsi="Times New Roman" w:cs="Times New Roman"/>
          <w:sz w:val="20"/>
          <w:szCs w:val="20"/>
        </w:rPr>
        <w:t>, однако в документации данное требование отсутствует. Таким образом, Заказчиком нарушена часть 2 статьи 33 Закона о контрактной системе.</w:t>
      </w:r>
    </w:p>
    <w:p w:rsidR="003E0692" w:rsidRPr="003E0692" w:rsidRDefault="003E0692" w:rsidP="003E0692">
      <w:pPr>
        <w:pStyle w:val="a5"/>
        <w:jc w:val="both"/>
        <w:rPr>
          <w:rFonts w:ascii="Times New Roman" w:hAnsi="Times New Roman" w:cs="Times New Roman"/>
          <w:sz w:val="20"/>
          <w:szCs w:val="20"/>
        </w:rPr>
      </w:pPr>
    </w:p>
    <w:p w:rsidR="003E0692" w:rsidRPr="003E0692" w:rsidRDefault="003E0692" w:rsidP="003E0692">
      <w:pPr>
        <w:pStyle w:val="a5"/>
        <w:jc w:val="both"/>
        <w:rPr>
          <w:rStyle w:val="apple-converted-space"/>
          <w:rFonts w:ascii="Times New Roman" w:hAnsi="Times New Roman" w:cs="Times New Roman"/>
          <w:i/>
          <w:sz w:val="20"/>
          <w:szCs w:val="20"/>
          <w:shd w:val="clear" w:color="auto" w:fill="FFFFFF"/>
        </w:rPr>
      </w:pPr>
      <w:r w:rsidRPr="003E0692">
        <w:rPr>
          <w:rFonts w:ascii="Times New Roman" w:hAnsi="Times New Roman" w:cs="Times New Roman"/>
          <w:sz w:val="20"/>
          <w:szCs w:val="20"/>
        </w:rPr>
        <w:t xml:space="preserve">4) </w:t>
      </w:r>
      <w:r w:rsidRPr="003E0692">
        <w:rPr>
          <w:rFonts w:ascii="Times New Roman" w:hAnsi="Times New Roman" w:cs="Times New Roman"/>
          <w:sz w:val="20"/>
          <w:szCs w:val="20"/>
          <w:shd w:val="clear" w:color="auto" w:fill="FFFFFF"/>
        </w:rPr>
        <w:t xml:space="preserve">В соответствии с пунктом 1 части 1 статьи 31 Закона о контрактной системе при осуществлении закупки заказчик устанавливает требование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E0692">
        <w:rPr>
          <w:rFonts w:ascii="Times New Roman" w:hAnsi="Times New Roman" w:cs="Times New Roman"/>
          <w:sz w:val="20"/>
          <w:szCs w:val="20"/>
          <w:shd w:val="clear" w:color="auto" w:fill="FFFFFF"/>
        </w:rPr>
        <w:t>являющихся</w:t>
      </w:r>
      <w:proofErr w:type="gramEnd"/>
      <w:r w:rsidRPr="003E0692">
        <w:rPr>
          <w:rFonts w:ascii="Times New Roman" w:hAnsi="Times New Roman" w:cs="Times New Roman"/>
          <w:sz w:val="20"/>
          <w:szCs w:val="20"/>
          <w:shd w:val="clear" w:color="auto" w:fill="FFFFFF"/>
        </w:rPr>
        <w:t xml:space="preserve"> объектом закупки.</w:t>
      </w:r>
      <w:r w:rsidRPr="003E0692">
        <w:rPr>
          <w:rStyle w:val="apple-converted-space"/>
          <w:rFonts w:ascii="Times New Roman" w:hAnsi="Times New Roman" w:cs="Times New Roman"/>
          <w:i/>
          <w:sz w:val="20"/>
          <w:szCs w:val="20"/>
          <w:shd w:val="clear" w:color="auto" w:fill="FFFFFF"/>
        </w:rPr>
        <w:t> </w:t>
      </w:r>
    </w:p>
    <w:p w:rsidR="003E0692" w:rsidRPr="003E0692" w:rsidRDefault="003E0692" w:rsidP="003E0692">
      <w:pPr>
        <w:pStyle w:val="a5"/>
        <w:jc w:val="both"/>
        <w:rPr>
          <w:rFonts w:ascii="Times New Roman" w:hAnsi="Times New Roman" w:cs="Times New Roman"/>
          <w:sz w:val="20"/>
          <w:szCs w:val="20"/>
          <w:shd w:val="clear" w:color="auto" w:fill="FFFFFF"/>
        </w:rPr>
      </w:pPr>
      <w:r w:rsidRPr="003E0692">
        <w:rPr>
          <w:rFonts w:ascii="Times New Roman" w:hAnsi="Times New Roman" w:cs="Times New Roman"/>
          <w:sz w:val="20"/>
          <w:szCs w:val="20"/>
          <w:shd w:val="clear" w:color="auto" w:fill="FFFFFF"/>
        </w:rPr>
        <w:t xml:space="preserve">Частью 1 статьи 55.8 Градостроительного кодекса Российской Федерации (далее - </w:t>
      </w:r>
      <w:proofErr w:type="spellStart"/>
      <w:r w:rsidRPr="003E0692">
        <w:rPr>
          <w:rFonts w:ascii="Times New Roman" w:hAnsi="Times New Roman" w:cs="Times New Roman"/>
          <w:sz w:val="20"/>
          <w:szCs w:val="20"/>
          <w:shd w:val="clear" w:color="auto" w:fill="FFFFFF"/>
        </w:rPr>
        <w:t>ГрК</w:t>
      </w:r>
      <w:proofErr w:type="spellEnd"/>
      <w:r w:rsidRPr="003E0692">
        <w:rPr>
          <w:rFonts w:ascii="Times New Roman" w:hAnsi="Times New Roman" w:cs="Times New Roman"/>
          <w:sz w:val="20"/>
          <w:szCs w:val="20"/>
          <w:shd w:val="clear" w:color="auto" w:fill="FFFFFF"/>
        </w:rPr>
        <w:t xml:space="preserve"> РФ) установлено, что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 </w:t>
      </w:r>
    </w:p>
    <w:p w:rsidR="003E0692" w:rsidRPr="003E0692" w:rsidRDefault="003E0692" w:rsidP="003E0692">
      <w:pPr>
        <w:pStyle w:val="a5"/>
        <w:jc w:val="both"/>
        <w:rPr>
          <w:rFonts w:ascii="Times New Roman" w:hAnsi="Times New Roman" w:cs="Times New Roman"/>
          <w:sz w:val="20"/>
          <w:szCs w:val="20"/>
          <w:shd w:val="clear" w:color="auto" w:fill="FFFFFF"/>
        </w:rPr>
      </w:pPr>
      <w:r w:rsidRPr="003E0692">
        <w:rPr>
          <w:rFonts w:ascii="Times New Roman" w:hAnsi="Times New Roman" w:cs="Times New Roman"/>
          <w:sz w:val="20"/>
          <w:szCs w:val="20"/>
          <w:shd w:val="clear" w:color="auto" w:fill="FFFFFF"/>
        </w:rPr>
        <w:lastRenderedPageBreak/>
        <w:t>Приказом Министерства регионального развития Российской Федерации от 30.12.2009 № 624 утвержден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E0692" w:rsidRPr="003E0692" w:rsidRDefault="003E0692" w:rsidP="003E0692">
      <w:pPr>
        <w:pStyle w:val="a5"/>
        <w:jc w:val="both"/>
        <w:rPr>
          <w:rFonts w:ascii="Times New Roman" w:hAnsi="Times New Roman" w:cs="Times New Roman"/>
          <w:sz w:val="20"/>
          <w:szCs w:val="20"/>
          <w:shd w:val="clear" w:color="auto" w:fill="FFFFFF"/>
        </w:rPr>
      </w:pPr>
      <w:r w:rsidRPr="003E0692">
        <w:rPr>
          <w:rFonts w:ascii="Times New Roman" w:hAnsi="Times New Roman" w:cs="Times New Roman"/>
          <w:sz w:val="20"/>
          <w:szCs w:val="20"/>
          <w:shd w:val="clear" w:color="auto" w:fill="FFFFFF"/>
        </w:rPr>
        <w:t xml:space="preserve">Следовательно, условием допуска к участию в закупках на выполнение работ по строительству, реконструкции, капитальному ремонту объекта капитального строительства является наличие у участника закупки исключительно свидетельства о допуске к работам по организации строительства. </w:t>
      </w:r>
      <w:proofErr w:type="gramStart"/>
      <w:r w:rsidRPr="003E0692">
        <w:rPr>
          <w:rFonts w:ascii="Times New Roman" w:hAnsi="Times New Roman" w:cs="Times New Roman"/>
          <w:sz w:val="20"/>
          <w:szCs w:val="20"/>
          <w:shd w:val="clear" w:color="auto" w:fill="FFFFFF"/>
        </w:rPr>
        <w:t>При этом требование о наличии у участника закупки свидетельств о допуске к конкретным видам</w:t>
      </w:r>
      <w:proofErr w:type="gramEnd"/>
      <w:r w:rsidRPr="003E0692">
        <w:rPr>
          <w:rFonts w:ascii="Times New Roman" w:hAnsi="Times New Roman" w:cs="Times New Roman"/>
          <w:sz w:val="20"/>
          <w:szCs w:val="20"/>
          <w:shd w:val="clear" w:color="auto" w:fill="FFFFFF"/>
        </w:rPr>
        <w:t xml:space="preserve"> работ, которые оказывают влияние на безопасность объектов капитального строительства (за исключением работ по организации строительства) не соответствует части 3 статьи 52 </w:t>
      </w:r>
      <w:proofErr w:type="spellStart"/>
      <w:r w:rsidRPr="003E0692">
        <w:rPr>
          <w:rFonts w:ascii="Times New Roman" w:hAnsi="Times New Roman" w:cs="Times New Roman"/>
          <w:sz w:val="20"/>
          <w:szCs w:val="20"/>
          <w:shd w:val="clear" w:color="auto" w:fill="FFFFFF"/>
        </w:rPr>
        <w:t>Грк</w:t>
      </w:r>
      <w:proofErr w:type="spellEnd"/>
      <w:r w:rsidRPr="003E0692">
        <w:rPr>
          <w:rFonts w:ascii="Times New Roman" w:hAnsi="Times New Roman" w:cs="Times New Roman"/>
          <w:sz w:val="20"/>
          <w:szCs w:val="20"/>
          <w:shd w:val="clear" w:color="auto" w:fill="FFFFFF"/>
        </w:rPr>
        <w:t xml:space="preserve"> РФ и является нарушением части 1 статьи 31 Закона о контрактной системе.</w:t>
      </w:r>
    </w:p>
    <w:p w:rsidR="003E0692" w:rsidRPr="003E0692" w:rsidRDefault="003E0692" w:rsidP="003E0692">
      <w:pPr>
        <w:pStyle w:val="a5"/>
        <w:jc w:val="both"/>
        <w:rPr>
          <w:rFonts w:ascii="Times New Roman" w:hAnsi="Times New Roman" w:cs="Times New Roman"/>
          <w:sz w:val="20"/>
          <w:szCs w:val="20"/>
          <w:shd w:val="clear" w:color="auto" w:fill="FFFFFF"/>
        </w:rPr>
      </w:pPr>
      <w:r w:rsidRPr="003E0692">
        <w:rPr>
          <w:rFonts w:ascii="Times New Roman" w:hAnsi="Times New Roman" w:cs="Times New Roman"/>
          <w:sz w:val="20"/>
          <w:szCs w:val="20"/>
          <w:shd w:val="clear" w:color="auto" w:fill="FFFFFF"/>
        </w:rPr>
        <w:t>Таким образом, требование о налич</w:t>
      </w:r>
      <w:proofErr w:type="gramStart"/>
      <w:r w:rsidRPr="003E0692">
        <w:rPr>
          <w:rFonts w:ascii="Times New Roman" w:hAnsi="Times New Roman" w:cs="Times New Roman"/>
          <w:sz w:val="20"/>
          <w:szCs w:val="20"/>
          <w:shd w:val="clear" w:color="auto" w:fill="FFFFFF"/>
        </w:rPr>
        <w:t>ии у у</w:t>
      </w:r>
      <w:proofErr w:type="gramEnd"/>
      <w:r w:rsidRPr="003E0692">
        <w:rPr>
          <w:rFonts w:ascii="Times New Roman" w:hAnsi="Times New Roman" w:cs="Times New Roman"/>
          <w:sz w:val="20"/>
          <w:szCs w:val="20"/>
          <w:shd w:val="clear" w:color="auto" w:fill="FFFFFF"/>
        </w:rPr>
        <w:t>частников закупки свидетельства о допуске к определенным видам работ (за исключением работ по организации строительства), нарушают часть 1 статьи 31 Закона о контрактной системе и содержат признаки административного правонарушения, предусмотренного частью 4.2 статьи 7.30 Кодекса Российской Федерации об административных правонарушениях.</w:t>
      </w:r>
    </w:p>
    <w:p w:rsidR="003E0692" w:rsidRPr="003E0692" w:rsidRDefault="003E0692" w:rsidP="003E0692">
      <w:pPr>
        <w:pStyle w:val="a5"/>
        <w:jc w:val="both"/>
        <w:rPr>
          <w:rFonts w:ascii="Times New Roman" w:hAnsi="Times New Roman" w:cs="Times New Roman"/>
          <w:sz w:val="20"/>
          <w:szCs w:val="20"/>
        </w:rPr>
      </w:pP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5) Часть 2 статьи 31 Закона о контрактной системе содержит следующее: </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5" w:history="1">
        <w:r w:rsidRPr="003E0692">
          <w:rPr>
            <w:rStyle w:val="a4"/>
            <w:rFonts w:ascii="Times New Roman" w:hAnsi="Times New Roman" w:cs="Times New Roman"/>
            <w:i/>
            <w:color w:val="auto"/>
            <w:sz w:val="20"/>
            <w:szCs w:val="20"/>
          </w:rPr>
          <w:t>дополнительные требования</w:t>
        </w:r>
      </w:hyperlink>
      <w:r w:rsidRPr="003E0692">
        <w:rPr>
          <w:rFonts w:ascii="Times New Roman" w:hAnsi="Times New Roman" w:cs="Times New Roman"/>
          <w:i/>
          <w:sz w:val="20"/>
          <w:szCs w:val="20"/>
        </w:rPr>
        <w:t>, в том числе к наличию:</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1) финансовых ресурсов для исполнения контракта;</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2) на праве собственности или ином законном основании оборудования и других материальных ресурсов для исполнения контракта;</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3) опыта работы, связанного с предметом контракта, и деловой репутации;</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4) необходимого количества специалистов и иных работников определенного уровня квалификации для исполнения контракта.</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 xml:space="preserve">3. </w:t>
      </w:r>
      <w:hyperlink r:id="rId16" w:history="1">
        <w:r w:rsidRPr="003E0692">
          <w:rPr>
            <w:rStyle w:val="a4"/>
            <w:rFonts w:ascii="Times New Roman" w:hAnsi="Times New Roman" w:cs="Times New Roman"/>
            <w:i/>
            <w:color w:val="auto"/>
            <w:sz w:val="20"/>
            <w:szCs w:val="20"/>
          </w:rPr>
          <w:t>Перечень</w:t>
        </w:r>
      </w:hyperlink>
      <w:r w:rsidRPr="003E0692">
        <w:rPr>
          <w:rFonts w:ascii="Times New Roman" w:hAnsi="Times New Roman" w:cs="Times New Roman"/>
          <w:i/>
          <w:sz w:val="20"/>
          <w:szCs w:val="20"/>
        </w:rPr>
        <w:t xml:space="preserve"> документов, которые подтверждают соответствие участников закупок дополнительным требованиям, указанным в </w:t>
      </w:r>
      <w:hyperlink r:id="rId17" w:anchor="sub_3120" w:history="1">
        <w:r w:rsidRPr="003E0692">
          <w:rPr>
            <w:rStyle w:val="a4"/>
            <w:rFonts w:ascii="Times New Roman" w:hAnsi="Times New Roman" w:cs="Times New Roman"/>
            <w:i/>
            <w:color w:val="auto"/>
            <w:sz w:val="20"/>
            <w:szCs w:val="20"/>
          </w:rPr>
          <w:t>частях 2</w:t>
        </w:r>
      </w:hyperlink>
      <w:r w:rsidRPr="003E0692">
        <w:rPr>
          <w:rFonts w:ascii="Times New Roman" w:hAnsi="Times New Roman" w:cs="Times New Roman"/>
          <w:i/>
          <w:sz w:val="20"/>
          <w:szCs w:val="20"/>
        </w:rPr>
        <w:t xml:space="preserve"> и </w:t>
      </w:r>
      <w:hyperlink r:id="rId18" w:anchor="sub_990272" w:history="1">
        <w:r w:rsidRPr="003E0692">
          <w:rPr>
            <w:rStyle w:val="a4"/>
            <w:rFonts w:ascii="Times New Roman" w:hAnsi="Times New Roman" w:cs="Times New Roman"/>
            <w:i/>
            <w:color w:val="auto"/>
            <w:sz w:val="20"/>
            <w:szCs w:val="20"/>
          </w:rPr>
          <w:t>2.1</w:t>
        </w:r>
      </w:hyperlink>
      <w:r w:rsidRPr="003E0692">
        <w:rPr>
          <w:rFonts w:ascii="Times New Roman" w:hAnsi="Times New Roman" w:cs="Times New Roman"/>
          <w:i/>
          <w:sz w:val="20"/>
          <w:szCs w:val="20"/>
        </w:rPr>
        <w:t xml:space="preserve"> настоящей статьи, устанавливается Правительством Российской Федерации.</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 xml:space="preserve">4. В случае установления Правительством Российской Федерации в соответствии с </w:t>
      </w:r>
      <w:hyperlink r:id="rId19" w:anchor="sub_3120" w:history="1">
        <w:r w:rsidRPr="003E0692">
          <w:rPr>
            <w:rStyle w:val="a4"/>
            <w:rFonts w:ascii="Times New Roman" w:hAnsi="Times New Roman" w:cs="Times New Roman"/>
            <w:i/>
            <w:color w:val="auto"/>
            <w:sz w:val="20"/>
            <w:szCs w:val="20"/>
          </w:rPr>
          <w:t>частями 2</w:t>
        </w:r>
      </w:hyperlink>
      <w:r w:rsidRPr="003E0692">
        <w:rPr>
          <w:rFonts w:ascii="Times New Roman" w:hAnsi="Times New Roman" w:cs="Times New Roman"/>
          <w:i/>
          <w:sz w:val="20"/>
          <w:szCs w:val="20"/>
        </w:rPr>
        <w:t xml:space="preserve"> и </w:t>
      </w:r>
      <w:hyperlink r:id="rId20" w:anchor="sub_990272" w:history="1">
        <w:r w:rsidRPr="003E0692">
          <w:rPr>
            <w:rStyle w:val="a4"/>
            <w:rFonts w:ascii="Times New Roman" w:hAnsi="Times New Roman" w:cs="Times New Roman"/>
            <w:i/>
            <w:color w:val="auto"/>
            <w:sz w:val="20"/>
            <w:szCs w:val="20"/>
          </w:rPr>
          <w:t>2.1</w:t>
        </w:r>
      </w:hyperlink>
      <w:r w:rsidRPr="003E0692">
        <w:rPr>
          <w:rFonts w:ascii="Times New Roman" w:hAnsi="Times New Roman" w:cs="Times New Roman"/>
          <w:i/>
          <w:sz w:val="20"/>
          <w:szCs w:val="20"/>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 xml:space="preserve">5. Информация об установленных требованиях в соответствии с </w:t>
      </w:r>
      <w:hyperlink r:id="rId21" w:anchor="sub_3110" w:history="1">
        <w:r w:rsidRPr="003E0692">
          <w:rPr>
            <w:rStyle w:val="a4"/>
            <w:rFonts w:ascii="Times New Roman" w:hAnsi="Times New Roman" w:cs="Times New Roman"/>
            <w:i/>
            <w:color w:val="auto"/>
            <w:sz w:val="20"/>
            <w:szCs w:val="20"/>
          </w:rPr>
          <w:t>частями 1</w:t>
        </w:r>
      </w:hyperlink>
      <w:r w:rsidRPr="003E0692">
        <w:rPr>
          <w:rFonts w:ascii="Times New Roman" w:hAnsi="Times New Roman" w:cs="Times New Roman"/>
          <w:i/>
          <w:sz w:val="20"/>
          <w:szCs w:val="20"/>
        </w:rPr>
        <w:t xml:space="preserve">, </w:t>
      </w:r>
      <w:hyperlink r:id="rId22" w:anchor="sub_310011" w:history="1">
        <w:r w:rsidRPr="003E0692">
          <w:rPr>
            <w:rStyle w:val="a4"/>
            <w:rFonts w:ascii="Times New Roman" w:hAnsi="Times New Roman" w:cs="Times New Roman"/>
            <w:i/>
            <w:color w:val="auto"/>
            <w:sz w:val="20"/>
            <w:szCs w:val="20"/>
          </w:rPr>
          <w:t>1.1</w:t>
        </w:r>
      </w:hyperlink>
      <w:r w:rsidRPr="003E0692">
        <w:rPr>
          <w:rFonts w:ascii="Times New Roman" w:hAnsi="Times New Roman" w:cs="Times New Roman"/>
          <w:i/>
          <w:sz w:val="20"/>
          <w:szCs w:val="20"/>
        </w:rPr>
        <w:t xml:space="preserve">, </w:t>
      </w:r>
      <w:hyperlink r:id="rId23" w:anchor="sub_3120" w:history="1">
        <w:r w:rsidRPr="003E0692">
          <w:rPr>
            <w:rStyle w:val="a4"/>
            <w:rFonts w:ascii="Times New Roman" w:hAnsi="Times New Roman" w:cs="Times New Roman"/>
            <w:i/>
            <w:color w:val="auto"/>
            <w:sz w:val="20"/>
            <w:szCs w:val="20"/>
          </w:rPr>
          <w:t>2</w:t>
        </w:r>
      </w:hyperlink>
      <w:r w:rsidRPr="003E0692">
        <w:rPr>
          <w:rFonts w:ascii="Times New Roman" w:hAnsi="Times New Roman" w:cs="Times New Roman"/>
          <w:i/>
          <w:sz w:val="20"/>
          <w:szCs w:val="20"/>
        </w:rPr>
        <w:t xml:space="preserve"> и </w:t>
      </w:r>
      <w:hyperlink r:id="rId24" w:anchor="sub_990272" w:history="1">
        <w:r w:rsidRPr="003E0692">
          <w:rPr>
            <w:rStyle w:val="a4"/>
            <w:rFonts w:ascii="Times New Roman" w:hAnsi="Times New Roman" w:cs="Times New Roman"/>
            <w:i/>
            <w:color w:val="auto"/>
            <w:sz w:val="20"/>
            <w:szCs w:val="20"/>
          </w:rPr>
          <w:t>2.1</w:t>
        </w:r>
      </w:hyperlink>
      <w:r w:rsidRPr="003E0692">
        <w:rPr>
          <w:rFonts w:ascii="Times New Roman" w:hAnsi="Times New Roman" w:cs="Times New Roman"/>
          <w:i/>
          <w:sz w:val="20"/>
          <w:szCs w:val="20"/>
        </w:rPr>
        <w:t xml:space="preserve"> настоящей статьи указывается заказчиком в извещении об осуществлении закупки и документации о закупке».</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Таким образом, в 44-ФЗ предусмотрено право Правительства РФ устанавливать к участникам закупок дополнительных требований. При этом непосредственно определен исчерпывающий перечень таких возможных дополнительных требований и перечень документов, которые подтверждают соответствие участников закупок таким дополнительным требованиям.  </w:t>
      </w:r>
      <w:proofErr w:type="gramStart"/>
      <w:r w:rsidRPr="003E0692">
        <w:rPr>
          <w:rFonts w:ascii="Times New Roman" w:hAnsi="Times New Roman" w:cs="Times New Roman"/>
          <w:sz w:val="20"/>
          <w:szCs w:val="20"/>
        </w:rPr>
        <w:t>Примером реализации указанных пунктов статьи 31 Закона о контрактной системе может служить постановление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w:t>
      </w:r>
      <w:proofErr w:type="gramEnd"/>
      <w:r w:rsidRPr="003E0692">
        <w:rPr>
          <w:rFonts w:ascii="Times New Roman" w:hAnsi="Times New Roman" w:cs="Times New Roman"/>
          <w:sz w:val="20"/>
          <w:szCs w:val="20"/>
        </w:rPr>
        <w:t>,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Согласно Постановлению № 99 дополнительные требования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предусмотренные </w:t>
      </w:r>
      <w:hyperlink r:id="rId25" w:history="1">
        <w:r w:rsidRPr="003E0692">
          <w:rPr>
            <w:rStyle w:val="a4"/>
            <w:rFonts w:ascii="Times New Roman" w:hAnsi="Times New Roman" w:cs="Times New Roman"/>
            <w:color w:val="auto"/>
            <w:sz w:val="20"/>
            <w:szCs w:val="20"/>
          </w:rPr>
          <w:t>частью 2 статьи 31</w:t>
        </w:r>
      </w:hyperlink>
      <w:r w:rsidRPr="003E0692">
        <w:rPr>
          <w:rFonts w:ascii="Times New Roman" w:hAnsi="Times New Roman" w:cs="Times New Roman"/>
          <w:sz w:val="20"/>
          <w:szCs w:val="20"/>
        </w:rPr>
        <w:t xml:space="preserve"> Закона N 44-ФЗ, установлены в </w:t>
      </w:r>
      <w:hyperlink r:id="rId26" w:history="1">
        <w:r w:rsidRPr="003E0692">
          <w:rPr>
            <w:rStyle w:val="a4"/>
            <w:rFonts w:ascii="Times New Roman" w:hAnsi="Times New Roman" w:cs="Times New Roman"/>
            <w:color w:val="auto"/>
            <w:sz w:val="20"/>
            <w:szCs w:val="20"/>
          </w:rPr>
          <w:t>приложении N 1</w:t>
        </w:r>
      </w:hyperlink>
      <w:r w:rsidRPr="003E0692">
        <w:rPr>
          <w:rFonts w:ascii="Times New Roman" w:hAnsi="Times New Roman" w:cs="Times New Roman"/>
          <w:sz w:val="20"/>
          <w:szCs w:val="20"/>
        </w:rPr>
        <w:t xml:space="preserve"> к постановлению.</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Учитывая, что </w:t>
      </w:r>
      <w:hyperlink r:id="rId27" w:history="1">
        <w:r w:rsidRPr="003E0692">
          <w:rPr>
            <w:rStyle w:val="a4"/>
            <w:rFonts w:ascii="Times New Roman" w:hAnsi="Times New Roman" w:cs="Times New Roman"/>
            <w:color w:val="auto"/>
            <w:sz w:val="20"/>
            <w:szCs w:val="20"/>
          </w:rPr>
          <w:t>частью 2 статьи 24</w:t>
        </w:r>
      </w:hyperlink>
      <w:r w:rsidRPr="003E0692">
        <w:rPr>
          <w:rFonts w:ascii="Times New Roman" w:hAnsi="Times New Roman" w:cs="Times New Roman"/>
          <w:sz w:val="20"/>
          <w:szCs w:val="20"/>
        </w:rPr>
        <w:t xml:space="preserve"> Закона N 44-ФЗ предусмотрены такие виды аукциона, как аукцион в электронной форме и закрытый аукцион, дополнительные требования, согласно </w:t>
      </w:r>
      <w:hyperlink r:id="rId28" w:history="1">
        <w:r w:rsidRPr="003E0692">
          <w:rPr>
            <w:rStyle w:val="a4"/>
            <w:rFonts w:ascii="Times New Roman" w:hAnsi="Times New Roman" w:cs="Times New Roman"/>
            <w:color w:val="auto"/>
            <w:sz w:val="20"/>
            <w:szCs w:val="20"/>
          </w:rPr>
          <w:t>приложению N 1</w:t>
        </w:r>
      </w:hyperlink>
      <w:r w:rsidRPr="003E0692">
        <w:rPr>
          <w:rFonts w:ascii="Times New Roman" w:hAnsi="Times New Roman" w:cs="Times New Roman"/>
          <w:sz w:val="20"/>
          <w:szCs w:val="20"/>
        </w:rPr>
        <w:t xml:space="preserve"> к постановлению N 99, устанавливаются к участникам закупки, осуществляемой путем </w:t>
      </w:r>
      <w:proofErr w:type="gramStart"/>
      <w:r w:rsidRPr="003E0692">
        <w:rPr>
          <w:rFonts w:ascii="Times New Roman" w:hAnsi="Times New Roman" w:cs="Times New Roman"/>
          <w:sz w:val="20"/>
          <w:szCs w:val="20"/>
        </w:rPr>
        <w:t>проведения</w:t>
      </w:r>
      <w:proofErr w:type="gramEnd"/>
      <w:r w:rsidRPr="003E0692">
        <w:rPr>
          <w:rFonts w:ascii="Times New Roman" w:hAnsi="Times New Roman" w:cs="Times New Roman"/>
          <w:sz w:val="20"/>
          <w:szCs w:val="20"/>
        </w:rPr>
        <w:t xml:space="preserve"> как закрытого аукциона, так и аукциона в электронной форме.</w:t>
      </w: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Так, Приложение 1 указанного Постановления содержит следующее:</w:t>
      </w:r>
    </w:p>
    <w:p w:rsidR="003E0692" w:rsidRPr="003E0692" w:rsidRDefault="003E0692" w:rsidP="003E0692">
      <w:pPr>
        <w:pStyle w:val="a5"/>
        <w:jc w:val="both"/>
        <w:rPr>
          <w:rFonts w:ascii="Times New Roman" w:hAnsi="Times New Roman" w:cs="Times New Roman"/>
          <w:sz w:val="20"/>
          <w:szCs w:val="20"/>
        </w:rPr>
      </w:pPr>
    </w:p>
    <w:tbl>
      <w:tblPr>
        <w:tblW w:w="9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1"/>
        <w:gridCol w:w="2855"/>
        <w:gridCol w:w="2591"/>
        <w:gridCol w:w="3649"/>
      </w:tblGrid>
      <w:tr w:rsidR="003E0692" w:rsidRPr="003E0692" w:rsidTr="00BB2FBA">
        <w:trPr>
          <w:trHeight w:val="1108"/>
        </w:trPr>
        <w:tc>
          <w:tcPr>
            <w:tcW w:w="281" w:type="dxa"/>
            <w:shd w:val="clear" w:color="auto" w:fill="FFFFFF"/>
            <w:hideMark/>
          </w:tcPr>
          <w:p w:rsidR="003E0692" w:rsidRPr="003E0692" w:rsidRDefault="00CF6BDF" w:rsidP="003E0692">
            <w:pPr>
              <w:pStyle w:val="a5"/>
              <w:jc w:val="both"/>
              <w:rPr>
                <w:rFonts w:ascii="Times New Roman" w:hAnsi="Times New Roman" w:cs="Times New Roman"/>
                <w:i/>
                <w:sz w:val="20"/>
                <w:szCs w:val="20"/>
              </w:rPr>
            </w:pPr>
            <w:hyperlink r:id="rId29" w:anchor="/document/71346526/entry/0" w:history="1">
              <w:r w:rsidR="003E0692" w:rsidRPr="003E0692">
                <w:rPr>
                  <w:rFonts w:ascii="Times New Roman" w:hAnsi="Times New Roman" w:cs="Times New Roman"/>
                  <w:i/>
                  <w:sz w:val="20"/>
                  <w:szCs w:val="20"/>
                </w:rPr>
                <w:t>2</w:t>
              </w:r>
            </w:hyperlink>
            <w:r w:rsidR="003E0692" w:rsidRPr="003E0692">
              <w:rPr>
                <w:rFonts w:ascii="Times New Roman" w:hAnsi="Times New Roman" w:cs="Times New Roman"/>
                <w:i/>
                <w:sz w:val="20"/>
                <w:szCs w:val="20"/>
              </w:rPr>
              <w:t>.</w:t>
            </w:r>
          </w:p>
        </w:tc>
        <w:tc>
          <w:tcPr>
            <w:tcW w:w="2855" w:type="dxa"/>
            <w:shd w:val="clear" w:color="auto" w:fill="FFFFFF"/>
            <w:hideMark/>
          </w:tcPr>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Выполнение работ строительных, включенных в коды </w:t>
            </w:r>
            <w:hyperlink r:id="rId30" w:anchor="/document/70650730/entry/951110002" w:history="1">
              <w:r w:rsidRPr="003E0692">
                <w:rPr>
                  <w:rFonts w:ascii="Times New Roman" w:hAnsi="Times New Roman" w:cs="Times New Roman"/>
                  <w:i/>
                  <w:sz w:val="20"/>
                  <w:szCs w:val="20"/>
                </w:rPr>
                <w:t>41.2</w:t>
              </w:r>
            </w:hyperlink>
            <w:r w:rsidRPr="003E0692">
              <w:rPr>
                <w:rFonts w:ascii="Times New Roman" w:hAnsi="Times New Roman" w:cs="Times New Roman"/>
                <w:i/>
                <w:sz w:val="20"/>
                <w:szCs w:val="20"/>
              </w:rPr>
              <w:t>, </w:t>
            </w:r>
            <w:hyperlink r:id="rId31" w:anchor="/document/70650730/entry/42" w:history="1">
              <w:r w:rsidRPr="003E0692">
                <w:rPr>
                  <w:rFonts w:ascii="Times New Roman" w:hAnsi="Times New Roman" w:cs="Times New Roman"/>
                  <w:i/>
                  <w:sz w:val="20"/>
                  <w:szCs w:val="20"/>
                </w:rPr>
                <w:t>42</w:t>
              </w:r>
            </w:hyperlink>
            <w:r w:rsidRPr="003E0692">
              <w:rPr>
                <w:rFonts w:ascii="Times New Roman" w:hAnsi="Times New Roman" w:cs="Times New Roman"/>
                <w:i/>
                <w:sz w:val="20"/>
                <w:szCs w:val="20"/>
              </w:rPr>
              <w:t>, </w:t>
            </w:r>
            <w:hyperlink r:id="rId32" w:anchor="/document/70650730/entry/43" w:history="1">
              <w:r w:rsidRPr="003E0692">
                <w:rPr>
                  <w:rFonts w:ascii="Times New Roman" w:hAnsi="Times New Roman" w:cs="Times New Roman"/>
                  <w:i/>
                  <w:sz w:val="20"/>
                  <w:szCs w:val="20"/>
                </w:rPr>
                <w:t>43</w:t>
              </w:r>
            </w:hyperlink>
            <w:r w:rsidRPr="003E0692">
              <w:rPr>
                <w:rFonts w:ascii="Times New Roman" w:hAnsi="Times New Roman" w:cs="Times New Roman"/>
                <w:i/>
                <w:sz w:val="20"/>
                <w:szCs w:val="20"/>
              </w:rPr>
              <w:t> (кроме кода </w:t>
            </w:r>
            <w:hyperlink r:id="rId33" w:anchor="/document/70650730/entry/951110001" w:history="1">
              <w:r w:rsidRPr="003E0692">
                <w:rPr>
                  <w:rFonts w:ascii="Times New Roman" w:hAnsi="Times New Roman" w:cs="Times New Roman"/>
                  <w:i/>
                  <w:sz w:val="20"/>
                  <w:szCs w:val="20"/>
                </w:rPr>
                <w:t>43.13</w:t>
              </w:r>
            </w:hyperlink>
            <w:r w:rsidRPr="003E0692">
              <w:rPr>
                <w:rFonts w:ascii="Times New Roman" w:hAnsi="Times New Roman" w:cs="Times New Roman"/>
                <w:i/>
                <w:sz w:val="20"/>
                <w:szCs w:val="20"/>
              </w:rPr>
              <w:t xml:space="preserve">) Общероссийского классификатора продукции по видам экономической деятельности (ОКПД2) </w:t>
            </w:r>
            <w:proofErr w:type="gramStart"/>
            <w:r w:rsidRPr="003E0692">
              <w:rPr>
                <w:rFonts w:ascii="Times New Roman" w:hAnsi="Times New Roman" w:cs="Times New Roman"/>
                <w:i/>
                <w:sz w:val="20"/>
                <w:szCs w:val="20"/>
              </w:rPr>
              <w:t>ОК</w:t>
            </w:r>
            <w:proofErr w:type="gramEnd"/>
            <w:r w:rsidRPr="003E0692">
              <w:rPr>
                <w:rFonts w:ascii="Times New Roman" w:hAnsi="Times New Roman" w:cs="Times New Roman"/>
                <w:i/>
                <w:sz w:val="20"/>
                <w:szCs w:val="20"/>
              </w:rPr>
              <w:t xml:space="preserve"> 034-2014, в случае, если начальная (максимальная) цена контракта (цена лота) превышает 10 млн. рублей</w:t>
            </w:r>
          </w:p>
        </w:tc>
        <w:tc>
          <w:tcPr>
            <w:tcW w:w="2591" w:type="dxa"/>
            <w:shd w:val="clear" w:color="auto" w:fill="FFFFFF"/>
            <w:hideMark/>
          </w:tcPr>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наличие опыта исполнения (с учетом правопреемства) контракта (договора) на выполнение соответствующих</w:t>
            </w:r>
            <w:hyperlink r:id="rId34" w:anchor="/document/70862346/entry/12" w:history="1">
              <w:r w:rsidRPr="003E0692">
                <w:rPr>
                  <w:rFonts w:ascii="Times New Roman" w:hAnsi="Times New Roman" w:cs="Times New Roman"/>
                  <w:i/>
                  <w:sz w:val="20"/>
                  <w:szCs w:val="20"/>
                </w:rPr>
                <w:t>*</w:t>
              </w:r>
            </w:hyperlink>
            <w:r w:rsidRPr="003E0692">
              <w:rPr>
                <w:rFonts w:ascii="Times New Roman" w:hAnsi="Times New Roman" w:cs="Times New Roman"/>
                <w:i/>
                <w:sz w:val="20"/>
                <w:szCs w:val="20"/>
              </w:rPr>
              <w:t xml:space="preserve"> работ строительных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3E0692">
              <w:rPr>
                <w:rFonts w:ascii="Times New Roman" w:hAnsi="Times New Roman" w:cs="Times New Roman"/>
                <w:i/>
                <w:sz w:val="20"/>
                <w:szCs w:val="20"/>
              </w:rPr>
              <w:t>право</w:t>
            </w:r>
            <w:proofErr w:type="gramEnd"/>
            <w:r w:rsidRPr="003E0692">
              <w:rPr>
                <w:rFonts w:ascii="Times New Roman" w:hAnsi="Times New Roman" w:cs="Times New Roman"/>
                <w:i/>
                <w:sz w:val="20"/>
                <w:szCs w:val="20"/>
              </w:rPr>
              <w:t xml:space="preserve"> заключить который проводится закупка</w:t>
            </w:r>
          </w:p>
        </w:tc>
        <w:tc>
          <w:tcPr>
            <w:tcW w:w="3649" w:type="dxa"/>
            <w:shd w:val="clear" w:color="auto" w:fill="FFFFFF"/>
            <w:hideMark/>
          </w:tcPr>
          <w:p w:rsidR="003E0692" w:rsidRPr="003E0692" w:rsidRDefault="003E0692" w:rsidP="003E0692">
            <w:pPr>
              <w:pStyle w:val="a5"/>
              <w:jc w:val="both"/>
              <w:rPr>
                <w:rFonts w:ascii="Times New Roman" w:hAnsi="Times New Roman" w:cs="Times New Roman"/>
                <w:i/>
                <w:sz w:val="20"/>
                <w:szCs w:val="20"/>
              </w:rPr>
            </w:pPr>
            <w:proofErr w:type="gramStart"/>
            <w:r w:rsidRPr="003E0692">
              <w:rPr>
                <w:rFonts w:ascii="Times New Roman" w:hAnsi="Times New Roman" w:cs="Times New Roman"/>
                <w:i/>
                <w:sz w:val="20"/>
                <w:szCs w:val="20"/>
              </w:rPr>
              <w:t>копия (копии) ранее исполненного (исполненных) контракта (контрактов), договора (договоров) и акта (актов) выполненных работ;</w:t>
            </w:r>
            <w:proofErr w:type="gramEnd"/>
          </w:p>
          <w:p w:rsidR="003E0692" w:rsidRPr="003E0692" w:rsidRDefault="003E0692" w:rsidP="003E0692">
            <w:pPr>
              <w:pStyle w:val="a5"/>
              <w:jc w:val="both"/>
              <w:rPr>
                <w:rFonts w:ascii="Times New Roman" w:hAnsi="Times New Roman" w:cs="Times New Roman"/>
                <w:i/>
                <w:sz w:val="20"/>
                <w:szCs w:val="20"/>
              </w:rPr>
            </w:pPr>
            <w:proofErr w:type="gramStart"/>
            <w:r w:rsidRPr="003E0692">
              <w:rPr>
                <w:rFonts w:ascii="Times New Roman" w:hAnsi="Times New Roman" w:cs="Times New Roman"/>
                <w:i/>
                <w:sz w:val="20"/>
                <w:szCs w:val="20"/>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35" w:anchor="/document/12138258/entry/5506" w:history="1">
              <w:r w:rsidRPr="003E0692">
                <w:rPr>
                  <w:rFonts w:ascii="Times New Roman" w:hAnsi="Times New Roman" w:cs="Times New Roman"/>
                  <w:i/>
                  <w:sz w:val="20"/>
                  <w:szCs w:val="20"/>
                </w:rPr>
                <w:t>градостроительным законодательством</w:t>
              </w:r>
            </w:hyperlink>
            <w:r w:rsidRPr="003E0692">
              <w:rPr>
                <w:rFonts w:ascii="Times New Roman" w:hAnsi="Times New Roman" w:cs="Times New Roman"/>
                <w:i/>
                <w:sz w:val="20"/>
                <w:szCs w:val="20"/>
              </w:rPr>
              <w:t xml:space="preserve"> Российской Федерации) или копия акта о приемке выполненных работ.</w:t>
            </w:r>
            <w:proofErr w:type="gramEnd"/>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конкурсе, аукционе</w:t>
            </w:r>
          </w:p>
        </w:tc>
      </w:tr>
    </w:tbl>
    <w:p w:rsidR="003E0692" w:rsidRPr="003E0692" w:rsidRDefault="003E0692" w:rsidP="003E0692">
      <w:pPr>
        <w:pStyle w:val="a5"/>
        <w:jc w:val="both"/>
        <w:rPr>
          <w:rFonts w:ascii="Times New Roman" w:hAnsi="Times New Roman" w:cs="Times New Roman"/>
          <w:sz w:val="20"/>
          <w:szCs w:val="20"/>
        </w:rPr>
      </w:pP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При этом необходимо отметить наличии сноски следующего содержания:</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 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следующие группы работ строительных:</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 работы по строительству, реконструкции и капитальному ремонту объектов капитального строительства;</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 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 xml:space="preserve">Однако Заказчик в Информационной карте не </w:t>
      </w:r>
      <w:proofErr w:type="gramStart"/>
      <w:r w:rsidRPr="003E0692">
        <w:rPr>
          <w:rFonts w:ascii="Times New Roman" w:hAnsi="Times New Roman" w:cs="Times New Roman"/>
          <w:sz w:val="20"/>
          <w:szCs w:val="20"/>
        </w:rPr>
        <w:t>указывает</w:t>
      </w:r>
      <w:proofErr w:type="gramEnd"/>
      <w:r w:rsidRPr="003E0692">
        <w:rPr>
          <w:rFonts w:ascii="Times New Roman" w:hAnsi="Times New Roman" w:cs="Times New Roman"/>
          <w:sz w:val="20"/>
          <w:szCs w:val="20"/>
        </w:rPr>
        <w:t xml:space="preserve"> по какой именно группе работ следует предоставить документы, подтверждающие наличие опыта исполнения контракта:</w:t>
      </w:r>
    </w:p>
    <w:p w:rsidR="00976517" w:rsidRPr="003E0692" w:rsidRDefault="00976517" w:rsidP="003E0692">
      <w:pPr>
        <w:pStyle w:val="a5"/>
        <w:jc w:val="both"/>
        <w:rPr>
          <w:rFonts w:ascii="Times New Roman" w:hAnsi="Times New Roman" w:cs="Times New Roman"/>
          <w:sz w:val="20"/>
          <w:szCs w:val="20"/>
        </w:rPr>
      </w:pPr>
    </w:p>
    <w:tbl>
      <w:tblPr>
        <w:tblW w:w="0" w:type="auto"/>
        <w:jc w:val="center"/>
        <w:tblInd w:w="108" w:type="dxa"/>
        <w:tblLook w:val="0000" w:firstRow="0" w:lastRow="0" w:firstColumn="0" w:lastColumn="0" w:noHBand="0" w:noVBand="0"/>
      </w:tblPr>
      <w:tblGrid>
        <w:gridCol w:w="427"/>
        <w:gridCol w:w="2909"/>
        <w:gridCol w:w="6127"/>
      </w:tblGrid>
      <w:tr w:rsidR="003E0692" w:rsidRPr="003E0692" w:rsidTr="00976517">
        <w:trPr>
          <w:jc w:val="center"/>
        </w:trPr>
        <w:tc>
          <w:tcPr>
            <w:tcW w:w="427" w:type="dxa"/>
            <w:tcBorders>
              <w:top w:val="single" w:sz="4" w:space="0" w:color="auto"/>
              <w:left w:val="single" w:sz="4" w:space="0" w:color="auto"/>
              <w:bottom w:val="single" w:sz="4" w:space="0" w:color="auto"/>
              <w:right w:val="single" w:sz="4" w:space="0" w:color="auto"/>
            </w:tcBorders>
          </w:tcPr>
          <w:p w:rsidR="003E0692" w:rsidRPr="003E0692" w:rsidRDefault="003E0692" w:rsidP="003E0692">
            <w:pPr>
              <w:pStyle w:val="a5"/>
              <w:jc w:val="both"/>
              <w:rPr>
                <w:rFonts w:ascii="Times New Roman" w:hAnsi="Times New Roman" w:cs="Times New Roman"/>
                <w:b/>
                <w:i/>
                <w:sz w:val="20"/>
                <w:szCs w:val="20"/>
              </w:rPr>
            </w:pPr>
            <w:r w:rsidRPr="003E0692">
              <w:rPr>
                <w:rFonts w:ascii="Times New Roman" w:hAnsi="Times New Roman" w:cs="Times New Roman"/>
                <w:b/>
                <w:i/>
                <w:sz w:val="20"/>
                <w:szCs w:val="20"/>
              </w:rPr>
              <w:t>27</w:t>
            </w:r>
          </w:p>
        </w:tc>
        <w:tc>
          <w:tcPr>
            <w:tcW w:w="2909" w:type="dxa"/>
            <w:tcBorders>
              <w:top w:val="single" w:sz="4" w:space="0" w:color="auto"/>
              <w:left w:val="single" w:sz="4" w:space="0" w:color="auto"/>
              <w:bottom w:val="single" w:sz="4" w:space="0" w:color="auto"/>
              <w:right w:val="single" w:sz="4" w:space="0" w:color="auto"/>
            </w:tcBorders>
          </w:tcPr>
          <w:p w:rsidR="003E0692" w:rsidRPr="003E0692" w:rsidRDefault="00CF6BDF" w:rsidP="003E0692">
            <w:pPr>
              <w:pStyle w:val="a5"/>
              <w:jc w:val="both"/>
              <w:rPr>
                <w:rFonts w:ascii="Times New Roman" w:hAnsi="Times New Roman" w:cs="Times New Roman"/>
                <w:i/>
                <w:sz w:val="20"/>
                <w:szCs w:val="20"/>
              </w:rPr>
            </w:pPr>
            <w:hyperlink r:id="rId36" w:history="1">
              <w:r w:rsidR="003E0692" w:rsidRPr="003E0692">
                <w:rPr>
                  <w:rFonts w:ascii="Times New Roman" w:hAnsi="Times New Roman" w:cs="Times New Roman"/>
                  <w:i/>
                  <w:sz w:val="20"/>
                  <w:szCs w:val="20"/>
                </w:rPr>
                <w:t xml:space="preserve">Дополнительные </w:t>
              </w:r>
              <w:proofErr w:type="gramStart"/>
              <w:r w:rsidR="003E0692" w:rsidRPr="003E0692">
                <w:rPr>
                  <w:rFonts w:ascii="Times New Roman" w:hAnsi="Times New Roman" w:cs="Times New Roman"/>
                  <w:i/>
                  <w:sz w:val="20"/>
                  <w:szCs w:val="20"/>
                </w:rPr>
                <w:t>требования</w:t>
              </w:r>
              <w:proofErr w:type="gramEnd"/>
            </w:hyperlink>
            <w:r w:rsidR="003E0692" w:rsidRPr="003E0692">
              <w:rPr>
                <w:rFonts w:ascii="Times New Roman" w:hAnsi="Times New Roman" w:cs="Times New Roman"/>
                <w:i/>
                <w:sz w:val="20"/>
                <w:szCs w:val="20"/>
              </w:rPr>
              <w:t xml:space="preserve"> установленные Правительством Российской Федерации к участникам закупок отдельных видов товаров, работ, услуг, закупки</w:t>
            </w:r>
          </w:p>
        </w:tc>
        <w:tc>
          <w:tcPr>
            <w:tcW w:w="6127" w:type="dxa"/>
            <w:tcBorders>
              <w:top w:val="single" w:sz="4" w:space="0" w:color="auto"/>
              <w:left w:val="single" w:sz="4" w:space="0" w:color="auto"/>
              <w:bottom w:val="single" w:sz="4" w:space="0" w:color="auto"/>
              <w:right w:val="single" w:sz="4" w:space="0" w:color="auto"/>
            </w:tcBorders>
          </w:tcPr>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Установлено  в соответствии с Постановлением Правительства Российской Федерации №99 от 04.02.2015:</w:t>
            </w:r>
          </w:p>
          <w:p w:rsidR="003E0692" w:rsidRPr="003E0692" w:rsidRDefault="003E0692" w:rsidP="003E0692">
            <w:pPr>
              <w:pStyle w:val="a5"/>
              <w:jc w:val="both"/>
              <w:rPr>
                <w:rFonts w:ascii="Times New Roman" w:hAnsi="Times New Roman" w:cs="Times New Roman"/>
                <w:i/>
                <w:sz w:val="20"/>
                <w:szCs w:val="20"/>
              </w:rPr>
            </w:pPr>
            <w:r w:rsidRPr="003E0692">
              <w:rPr>
                <w:rFonts w:ascii="Times New Roman" w:hAnsi="Times New Roman" w:cs="Times New Roman"/>
                <w:i/>
                <w:sz w:val="20"/>
                <w:szCs w:val="20"/>
              </w:rPr>
              <w:t xml:space="preserve">           Наличие опыта исполнения (с учетом правопреемства) контракта (договора) на выполнение работ по строительству, реконструкции и капитальному ремонту объектов капитального строительства, относящихся к той же группе работ строительных, на выполнение которых заключается контракт за последние 3 года до даты подачи заявки на участие в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3E0692">
              <w:rPr>
                <w:rFonts w:ascii="Times New Roman" w:hAnsi="Times New Roman" w:cs="Times New Roman"/>
                <w:i/>
                <w:sz w:val="20"/>
                <w:szCs w:val="20"/>
              </w:rPr>
              <w:t>право</w:t>
            </w:r>
            <w:proofErr w:type="gramEnd"/>
            <w:r w:rsidRPr="003E0692">
              <w:rPr>
                <w:rFonts w:ascii="Times New Roman" w:hAnsi="Times New Roman" w:cs="Times New Roman"/>
                <w:i/>
                <w:sz w:val="20"/>
                <w:szCs w:val="20"/>
              </w:rPr>
              <w:t xml:space="preserve"> заключить который проводится закупка.</w:t>
            </w:r>
          </w:p>
          <w:p w:rsidR="003E0692" w:rsidRPr="003E0692" w:rsidRDefault="003E0692" w:rsidP="003E0692">
            <w:pPr>
              <w:pStyle w:val="a5"/>
              <w:jc w:val="both"/>
              <w:rPr>
                <w:rFonts w:ascii="Times New Roman" w:hAnsi="Times New Roman" w:cs="Times New Roman"/>
                <w:i/>
                <w:sz w:val="20"/>
                <w:szCs w:val="20"/>
              </w:rPr>
            </w:pPr>
          </w:p>
        </w:tc>
      </w:tr>
    </w:tbl>
    <w:p w:rsidR="003E0692" w:rsidRPr="003E0692" w:rsidRDefault="003E0692" w:rsidP="003E0692">
      <w:pPr>
        <w:pStyle w:val="a5"/>
        <w:jc w:val="both"/>
        <w:rPr>
          <w:rFonts w:ascii="Times New Roman" w:hAnsi="Times New Roman" w:cs="Times New Roman"/>
          <w:sz w:val="20"/>
          <w:szCs w:val="20"/>
        </w:rPr>
      </w:pPr>
    </w:p>
    <w:p w:rsidR="003E0692" w:rsidRPr="003E0692" w:rsidRDefault="003E0692"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Таким образом, Заказчик некорректно устанавливает дополнительные требования к участникам закупки в соответствии с требования статьи 31 Закона о контрактной системе и постановления Правительства № 99 от 14 февраля 2015 года, нарушая тем самым законодательство.</w:t>
      </w:r>
    </w:p>
    <w:p w:rsidR="003E0692" w:rsidRPr="003E0692" w:rsidRDefault="003E0692" w:rsidP="003E0692">
      <w:pPr>
        <w:pStyle w:val="a5"/>
        <w:jc w:val="both"/>
        <w:rPr>
          <w:rFonts w:ascii="Times New Roman" w:hAnsi="Times New Roman" w:cs="Times New Roman"/>
          <w:sz w:val="20"/>
          <w:szCs w:val="20"/>
        </w:rPr>
      </w:pPr>
    </w:p>
    <w:p w:rsidR="0052356D" w:rsidRPr="003E0692" w:rsidRDefault="0052356D" w:rsidP="003E0692">
      <w:pPr>
        <w:pStyle w:val="a5"/>
        <w:jc w:val="both"/>
        <w:rPr>
          <w:rFonts w:ascii="Times New Roman" w:hAnsi="Times New Roman" w:cs="Times New Roman"/>
          <w:sz w:val="20"/>
          <w:szCs w:val="20"/>
        </w:rPr>
      </w:pPr>
    </w:p>
    <w:p w:rsidR="009953BC" w:rsidRPr="003E0692" w:rsidRDefault="009953BC"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492DAA" w:rsidRPr="003E0692" w:rsidRDefault="00492DAA" w:rsidP="003E0692">
      <w:pPr>
        <w:pStyle w:val="a5"/>
        <w:jc w:val="both"/>
        <w:rPr>
          <w:rFonts w:ascii="Times New Roman" w:hAnsi="Times New Roman" w:cs="Times New Roman"/>
          <w:sz w:val="20"/>
          <w:szCs w:val="20"/>
        </w:rPr>
      </w:pPr>
    </w:p>
    <w:p w:rsidR="00CB03B6" w:rsidRPr="003E0692" w:rsidRDefault="005153FC"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Приложения:</w:t>
      </w:r>
    </w:p>
    <w:p w:rsidR="00FF4625" w:rsidRPr="003E0692" w:rsidRDefault="008E0809"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1</w:t>
      </w:r>
      <w:r w:rsidR="001E348A" w:rsidRPr="003E0692">
        <w:rPr>
          <w:rFonts w:ascii="Times New Roman" w:hAnsi="Times New Roman" w:cs="Times New Roman"/>
          <w:sz w:val="20"/>
          <w:szCs w:val="20"/>
        </w:rPr>
        <w:t>.</w:t>
      </w:r>
      <w:r w:rsidR="00FF4625" w:rsidRPr="003E0692">
        <w:rPr>
          <w:rFonts w:ascii="Times New Roman" w:hAnsi="Times New Roman" w:cs="Times New Roman"/>
          <w:sz w:val="20"/>
          <w:szCs w:val="20"/>
        </w:rPr>
        <w:t>Приказ №1 о вступлении в должность директор</w:t>
      </w:r>
      <w:proofErr w:type="gramStart"/>
      <w:r w:rsidR="00FF4625" w:rsidRPr="003E0692">
        <w:rPr>
          <w:rFonts w:ascii="Times New Roman" w:hAnsi="Times New Roman" w:cs="Times New Roman"/>
          <w:sz w:val="20"/>
          <w:szCs w:val="20"/>
        </w:rPr>
        <w:t>а ООО</w:t>
      </w:r>
      <w:proofErr w:type="gramEnd"/>
      <w:r w:rsidR="00FF4625" w:rsidRPr="003E0692">
        <w:rPr>
          <w:rFonts w:ascii="Times New Roman" w:hAnsi="Times New Roman" w:cs="Times New Roman"/>
          <w:sz w:val="20"/>
          <w:szCs w:val="20"/>
        </w:rPr>
        <w:t xml:space="preserve"> «СТРОЙИНВЕСТ»</w:t>
      </w:r>
    </w:p>
    <w:p w:rsidR="001F2A7B" w:rsidRPr="003E0692" w:rsidRDefault="00A3218A" w:rsidP="003E0692">
      <w:pPr>
        <w:pStyle w:val="a5"/>
        <w:jc w:val="both"/>
        <w:rPr>
          <w:rFonts w:ascii="Times New Roman" w:hAnsi="Times New Roman" w:cs="Times New Roman"/>
          <w:sz w:val="20"/>
          <w:szCs w:val="20"/>
        </w:rPr>
      </w:pPr>
      <w:r w:rsidRPr="003E0692">
        <w:rPr>
          <w:rFonts w:ascii="Times New Roman" w:hAnsi="Times New Roman" w:cs="Times New Roman"/>
          <w:sz w:val="20"/>
          <w:szCs w:val="20"/>
        </w:rPr>
        <w:t>2.</w:t>
      </w:r>
      <w:r w:rsidR="009A6439" w:rsidRPr="003E0692">
        <w:rPr>
          <w:rFonts w:ascii="Times New Roman" w:hAnsi="Times New Roman" w:cs="Times New Roman"/>
          <w:sz w:val="20"/>
          <w:szCs w:val="20"/>
        </w:rPr>
        <w:t>Аукционная документация</w:t>
      </w:r>
    </w:p>
    <w:p w:rsidR="003E0692" w:rsidRPr="003E0692" w:rsidRDefault="00976517" w:rsidP="003E0692">
      <w:pPr>
        <w:pStyle w:val="a5"/>
        <w:jc w:val="both"/>
        <w:rPr>
          <w:rFonts w:ascii="Times New Roman" w:hAnsi="Times New Roman" w:cs="Times New Roman"/>
          <w:sz w:val="20"/>
          <w:szCs w:val="20"/>
        </w:rPr>
      </w:pPr>
      <w:r>
        <w:rPr>
          <w:rFonts w:ascii="Times New Roman" w:hAnsi="Times New Roman" w:cs="Times New Roman"/>
          <w:sz w:val="20"/>
          <w:szCs w:val="20"/>
        </w:rPr>
        <w:t>3. Изменение А</w:t>
      </w:r>
      <w:r w:rsidR="003E0692" w:rsidRPr="003E0692">
        <w:rPr>
          <w:rFonts w:ascii="Times New Roman" w:hAnsi="Times New Roman" w:cs="Times New Roman"/>
          <w:sz w:val="20"/>
          <w:szCs w:val="20"/>
        </w:rPr>
        <w:t>укционной документации</w:t>
      </w:r>
    </w:p>
    <w:p w:rsidR="00A3218A" w:rsidRPr="003E0692" w:rsidRDefault="00A3218A" w:rsidP="003E0692">
      <w:pPr>
        <w:pStyle w:val="a5"/>
        <w:jc w:val="both"/>
        <w:rPr>
          <w:rFonts w:ascii="Times New Roman" w:hAnsi="Times New Roman" w:cs="Times New Roman"/>
          <w:sz w:val="20"/>
          <w:szCs w:val="20"/>
        </w:rPr>
      </w:pPr>
    </w:p>
    <w:p w:rsidR="00350E29" w:rsidRPr="003E0692" w:rsidRDefault="00350E29" w:rsidP="00976517">
      <w:pPr>
        <w:pStyle w:val="a5"/>
        <w:jc w:val="center"/>
        <w:rPr>
          <w:rFonts w:ascii="Times New Roman" w:hAnsi="Times New Roman" w:cs="Times New Roman"/>
          <w:sz w:val="20"/>
          <w:szCs w:val="20"/>
        </w:rPr>
      </w:pPr>
    </w:p>
    <w:p w:rsidR="00244753" w:rsidRPr="003E0692" w:rsidRDefault="00FF4625" w:rsidP="00976517">
      <w:pPr>
        <w:pStyle w:val="a5"/>
        <w:jc w:val="center"/>
        <w:rPr>
          <w:rFonts w:ascii="Times New Roman" w:hAnsi="Times New Roman" w:cs="Times New Roman"/>
          <w:sz w:val="20"/>
          <w:szCs w:val="20"/>
        </w:rPr>
      </w:pPr>
      <w:r w:rsidRPr="003E0692">
        <w:rPr>
          <w:rFonts w:ascii="Times New Roman" w:hAnsi="Times New Roman" w:cs="Times New Roman"/>
          <w:sz w:val="20"/>
          <w:szCs w:val="20"/>
        </w:rPr>
        <w:t>Директор ________</w:t>
      </w:r>
      <w:r w:rsidR="00C33AD5" w:rsidRPr="003E0692">
        <w:rPr>
          <w:rFonts w:ascii="Times New Roman" w:hAnsi="Times New Roman" w:cs="Times New Roman"/>
          <w:sz w:val="20"/>
          <w:szCs w:val="20"/>
        </w:rPr>
        <w:softHyphen/>
      </w:r>
      <w:r w:rsidR="00C33AD5" w:rsidRPr="003E0692">
        <w:rPr>
          <w:rFonts w:ascii="Times New Roman" w:hAnsi="Times New Roman" w:cs="Times New Roman"/>
          <w:sz w:val="20"/>
          <w:szCs w:val="20"/>
        </w:rPr>
        <w:softHyphen/>
      </w:r>
      <w:r w:rsidR="00C33AD5" w:rsidRPr="003E0692">
        <w:rPr>
          <w:rFonts w:ascii="Times New Roman" w:hAnsi="Times New Roman" w:cs="Times New Roman"/>
          <w:sz w:val="20"/>
          <w:szCs w:val="20"/>
        </w:rPr>
        <w:softHyphen/>
      </w:r>
      <w:r w:rsidR="00C33AD5" w:rsidRPr="003E0692">
        <w:rPr>
          <w:rFonts w:ascii="Times New Roman" w:hAnsi="Times New Roman" w:cs="Times New Roman"/>
          <w:sz w:val="20"/>
          <w:szCs w:val="20"/>
        </w:rPr>
        <w:softHyphen/>
      </w:r>
      <w:r w:rsidR="00C33AD5" w:rsidRPr="003E0692">
        <w:rPr>
          <w:rFonts w:ascii="Times New Roman" w:hAnsi="Times New Roman" w:cs="Times New Roman"/>
          <w:sz w:val="20"/>
          <w:szCs w:val="20"/>
        </w:rPr>
        <w:softHyphen/>
      </w:r>
      <w:r w:rsidR="00C33AD5" w:rsidRPr="003E0692">
        <w:rPr>
          <w:rFonts w:ascii="Times New Roman" w:hAnsi="Times New Roman" w:cs="Times New Roman"/>
          <w:sz w:val="20"/>
          <w:szCs w:val="20"/>
        </w:rPr>
        <w:softHyphen/>
      </w:r>
      <w:r w:rsidR="00C33AD5" w:rsidRPr="003E0692">
        <w:rPr>
          <w:rFonts w:ascii="Times New Roman" w:hAnsi="Times New Roman" w:cs="Times New Roman"/>
          <w:sz w:val="20"/>
          <w:szCs w:val="20"/>
        </w:rPr>
        <w:softHyphen/>
      </w:r>
      <w:r w:rsidR="00C33AD5" w:rsidRPr="003E0692">
        <w:rPr>
          <w:rFonts w:ascii="Times New Roman" w:hAnsi="Times New Roman" w:cs="Times New Roman"/>
          <w:sz w:val="20"/>
          <w:szCs w:val="20"/>
        </w:rPr>
        <w:softHyphen/>
        <w:t>_______</w:t>
      </w:r>
      <w:r w:rsidRPr="003E0692">
        <w:rPr>
          <w:rFonts w:ascii="Times New Roman" w:hAnsi="Times New Roman" w:cs="Times New Roman"/>
          <w:sz w:val="20"/>
          <w:szCs w:val="20"/>
        </w:rPr>
        <w:t>__</w:t>
      </w:r>
      <w:r w:rsidR="008E0809" w:rsidRPr="003E0692">
        <w:rPr>
          <w:rFonts w:ascii="Times New Roman" w:hAnsi="Times New Roman" w:cs="Times New Roman"/>
          <w:sz w:val="20"/>
          <w:szCs w:val="20"/>
        </w:rPr>
        <w:t>Т.А. Александрова</w:t>
      </w:r>
    </w:p>
    <w:sectPr w:rsidR="00244753" w:rsidRPr="003E0692" w:rsidSect="00293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4D9" w:rsidRDefault="003754D9" w:rsidP="00ED0682">
      <w:pPr>
        <w:spacing w:after="0" w:line="240" w:lineRule="auto"/>
      </w:pPr>
      <w:r>
        <w:separator/>
      </w:r>
    </w:p>
  </w:endnote>
  <w:endnote w:type="continuationSeparator" w:id="0">
    <w:p w:rsidR="003754D9" w:rsidRDefault="003754D9" w:rsidP="00ED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4D9" w:rsidRDefault="003754D9" w:rsidP="00ED0682">
      <w:pPr>
        <w:spacing w:after="0" w:line="240" w:lineRule="auto"/>
      </w:pPr>
      <w:r>
        <w:separator/>
      </w:r>
    </w:p>
  </w:footnote>
  <w:footnote w:type="continuationSeparator" w:id="0">
    <w:p w:rsidR="003754D9" w:rsidRDefault="003754D9" w:rsidP="00ED0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0" w:firstLine="360"/>
      </w:pPr>
      <w:rPr>
        <w:b/>
        <w:i w:val="0"/>
      </w:rPr>
    </w:lvl>
  </w:abstractNum>
  <w:abstractNum w:abstractNumId="1">
    <w:nsid w:val="0082359E"/>
    <w:multiLevelType w:val="multilevel"/>
    <w:tmpl w:val="6A68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764A1"/>
    <w:multiLevelType w:val="multilevel"/>
    <w:tmpl w:val="68BC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C2C45"/>
    <w:multiLevelType w:val="multilevel"/>
    <w:tmpl w:val="0476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D884FE7"/>
    <w:multiLevelType w:val="hybridMultilevel"/>
    <w:tmpl w:val="33C450C4"/>
    <w:lvl w:ilvl="0" w:tplc="F9C6B6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1C462F"/>
    <w:multiLevelType w:val="multilevel"/>
    <w:tmpl w:val="857E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7651F"/>
    <w:multiLevelType w:val="multilevel"/>
    <w:tmpl w:val="5160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C2171"/>
    <w:multiLevelType w:val="multilevel"/>
    <w:tmpl w:val="2B38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3540F6"/>
    <w:multiLevelType w:val="multilevel"/>
    <w:tmpl w:val="D66C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C109B9"/>
    <w:multiLevelType w:val="multilevel"/>
    <w:tmpl w:val="387A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B6FD7"/>
    <w:multiLevelType w:val="multilevel"/>
    <w:tmpl w:val="B4F6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F8130C"/>
    <w:multiLevelType w:val="multilevel"/>
    <w:tmpl w:val="E696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63991"/>
    <w:multiLevelType w:val="multilevel"/>
    <w:tmpl w:val="5EB8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F43746"/>
    <w:multiLevelType w:val="hybridMultilevel"/>
    <w:tmpl w:val="6F5C7742"/>
    <w:lvl w:ilvl="0" w:tplc="BD0AC9AE">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82F206D"/>
    <w:multiLevelType w:val="multilevel"/>
    <w:tmpl w:val="51AA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641586"/>
    <w:multiLevelType w:val="hybridMultilevel"/>
    <w:tmpl w:val="3CA01B70"/>
    <w:lvl w:ilvl="0" w:tplc="0770B706">
      <w:start w:val="1"/>
      <w:numFmt w:val="decimal"/>
      <w:lvlText w:val="%1."/>
      <w:lvlJc w:val="left"/>
      <w:pPr>
        <w:ind w:left="786"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CC10F3"/>
    <w:multiLevelType w:val="multilevel"/>
    <w:tmpl w:val="CEDC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F3990"/>
    <w:multiLevelType w:val="hybridMultilevel"/>
    <w:tmpl w:val="25325F60"/>
    <w:lvl w:ilvl="0" w:tplc="4B08E678">
      <w:start w:val="1"/>
      <w:numFmt w:val="decimal"/>
      <w:lvlText w:val="%1."/>
      <w:lvlJc w:val="right"/>
      <w:pPr>
        <w:ind w:left="81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6053D7"/>
    <w:multiLevelType w:val="hybridMultilevel"/>
    <w:tmpl w:val="16702A3E"/>
    <w:lvl w:ilvl="0" w:tplc="ED0ED0B6">
      <w:start w:val="1"/>
      <w:numFmt w:val="decimal"/>
      <w:lvlText w:val="%1."/>
      <w:lvlJc w:val="left"/>
      <w:pPr>
        <w:tabs>
          <w:tab w:val="num" w:pos="1160"/>
        </w:tabs>
        <w:ind w:left="1160" w:hanging="360"/>
      </w:pPr>
      <w:rPr>
        <w:b w:val="0"/>
      </w:rPr>
    </w:lvl>
    <w:lvl w:ilvl="1" w:tplc="8176076C">
      <w:numFmt w:val="none"/>
      <w:lvlText w:val=""/>
      <w:lvlJc w:val="left"/>
      <w:pPr>
        <w:tabs>
          <w:tab w:val="num" w:pos="360"/>
        </w:tabs>
      </w:pPr>
    </w:lvl>
    <w:lvl w:ilvl="2" w:tplc="1FE29FB0">
      <w:numFmt w:val="none"/>
      <w:lvlText w:val=""/>
      <w:lvlJc w:val="left"/>
      <w:pPr>
        <w:tabs>
          <w:tab w:val="num" w:pos="360"/>
        </w:tabs>
      </w:pPr>
    </w:lvl>
    <w:lvl w:ilvl="3" w:tplc="8EB8A1BE">
      <w:numFmt w:val="none"/>
      <w:lvlText w:val=""/>
      <w:lvlJc w:val="left"/>
      <w:pPr>
        <w:tabs>
          <w:tab w:val="num" w:pos="360"/>
        </w:tabs>
      </w:pPr>
    </w:lvl>
    <w:lvl w:ilvl="4" w:tplc="5FA00EDA">
      <w:numFmt w:val="none"/>
      <w:lvlText w:val=""/>
      <w:lvlJc w:val="left"/>
      <w:pPr>
        <w:tabs>
          <w:tab w:val="num" w:pos="360"/>
        </w:tabs>
      </w:pPr>
    </w:lvl>
    <w:lvl w:ilvl="5" w:tplc="172E830C">
      <w:numFmt w:val="none"/>
      <w:lvlText w:val=""/>
      <w:lvlJc w:val="left"/>
      <w:pPr>
        <w:tabs>
          <w:tab w:val="num" w:pos="360"/>
        </w:tabs>
      </w:pPr>
    </w:lvl>
    <w:lvl w:ilvl="6" w:tplc="DEBED8EE">
      <w:numFmt w:val="none"/>
      <w:lvlText w:val=""/>
      <w:lvlJc w:val="left"/>
      <w:pPr>
        <w:tabs>
          <w:tab w:val="num" w:pos="360"/>
        </w:tabs>
      </w:pPr>
    </w:lvl>
    <w:lvl w:ilvl="7" w:tplc="D6DA25F2">
      <w:numFmt w:val="none"/>
      <w:lvlText w:val=""/>
      <w:lvlJc w:val="left"/>
      <w:pPr>
        <w:tabs>
          <w:tab w:val="num" w:pos="360"/>
        </w:tabs>
      </w:pPr>
    </w:lvl>
    <w:lvl w:ilvl="8" w:tplc="1A929D66">
      <w:numFmt w:val="none"/>
      <w:lvlText w:val=""/>
      <w:lvlJc w:val="left"/>
      <w:pPr>
        <w:tabs>
          <w:tab w:val="num" w:pos="360"/>
        </w:tabs>
      </w:pPr>
    </w:lvl>
  </w:abstractNum>
  <w:abstractNum w:abstractNumId="20">
    <w:nsid w:val="41C905BC"/>
    <w:multiLevelType w:val="multilevel"/>
    <w:tmpl w:val="6F8C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B51ECF"/>
    <w:multiLevelType w:val="multilevel"/>
    <w:tmpl w:val="3FDA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6E3A67"/>
    <w:multiLevelType w:val="multilevel"/>
    <w:tmpl w:val="773A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54F73"/>
    <w:multiLevelType w:val="multilevel"/>
    <w:tmpl w:val="57CA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363C36"/>
    <w:multiLevelType w:val="hybridMultilevel"/>
    <w:tmpl w:val="9CEA6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334508"/>
    <w:multiLevelType w:val="multilevel"/>
    <w:tmpl w:val="328C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C35665"/>
    <w:multiLevelType w:val="hybridMultilevel"/>
    <w:tmpl w:val="F17CB24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6DF927CB"/>
    <w:multiLevelType w:val="multilevel"/>
    <w:tmpl w:val="FE20B40C"/>
    <w:lvl w:ilvl="0">
      <w:start w:val="4"/>
      <w:numFmt w:val="decimal"/>
      <w:lvlText w:val="%1."/>
      <w:lvlJc w:val="left"/>
      <w:pPr>
        <w:ind w:left="720" w:hanging="360"/>
      </w:pPr>
      <w:rPr>
        <w:rFonts w:cs="Times New Roman" w:hint="default"/>
        <w:b/>
        <w:sz w:val="24"/>
        <w:szCs w:val="24"/>
      </w:rPr>
    </w:lvl>
    <w:lvl w:ilvl="1">
      <w:start w:val="1"/>
      <w:numFmt w:val="decimal"/>
      <w:isLgl/>
      <w:lvlText w:val="%1.%2."/>
      <w:lvlJc w:val="left"/>
      <w:pPr>
        <w:ind w:left="5039" w:hanging="360"/>
      </w:pPr>
      <w:rPr>
        <w:rFonts w:cs="Times New Roman" w:hint="default"/>
        <w:b/>
        <w:sz w:val="24"/>
        <w:szCs w:val="24"/>
      </w:rPr>
    </w:lvl>
    <w:lvl w:ilvl="2">
      <w:start w:val="1"/>
      <w:numFmt w:val="decimal"/>
      <w:isLgl/>
      <w:lvlText w:val="%1.%2.%3."/>
      <w:lvlJc w:val="left"/>
      <w:pPr>
        <w:ind w:left="162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9">
    <w:nsid w:val="78994ED0"/>
    <w:multiLevelType w:val="hybridMultilevel"/>
    <w:tmpl w:val="FE5CA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A14114"/>
    <w:multiLevelType w:val="multilevel"/>
    <w:tmpl w:val="9D48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7"/>
  </w:num>
  <w:num w:numId="4">
    <w:abstractNumId w:val="2"/>
  </w:num>
  <w:num w:numId="5">
    <w:abstractNumId w:val="9"/>
  </w:num>
  <w:num w:numId="6">
    <w:abstractNumId w:val="10"/>
  </w:num>
  <w:num w:numId="7">
    <w:abstractNumId w:val="5"/>
  </w:num>
  <w:num w:numId="8">
    <w:abstractNumId w:val="6"/>
  </w:num>
  <w:num w:numId="9">
    <w:abstractNumId w:val="13"/>
  </w:num>
  <w:num w:numId="10">
    <w:abstractNumId w:val="19"/>
  </w:num>
  <w:num w:numId="11">
    <w:abstractNumId w:val="26"/>
  </w:num>
  <w:num w:numId="12">
    <w:abstractNumId w:val="23"/>
  </w:num>
  <w:num w:numId="13">
    <w:abstractNumId w:val="8"/>
  </w:num>
  <w:num w:numId="14">
    <w:abstractNumId w:val="21"/>
  </w:num>
  <w:num w:numId="15">
    <w:abstractNumId w:val="17"/>
  </w:num>
  <w:num w:numId="16">
    <w:abstractNumId w:val="12"/>
  </w:num>
  <w:num w:numId="17">
    <w:abstractNumId w:val="11"/>
  </w:num>
  <w:num w:numId="18">
    <w:abstractNumId w:val="1"/>
  </w:num>
  <w:num w:numId="19">
    <w:abstractNumId w:val="20"/>
  </w:num>
  <w:num w:numId="20">
    <w:abstractNumId w:val="4"/>
  </w:num>
  <w:num w:numId="21">
    <w:abstractNumId w:val="30"/>
  </w:num>
  <w:num w:numId="22">
    <w:abstractNumId w:val="0"/>
  </w:num>
  <w:num w:numId="23">
    <w:abstractNumId w:val="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8"/>
  </w:num>
  <w:num w:numId="27">
    <w:abstractNumId w:val="18"/>
  </w:num>
  <w:num w:numId="28">
    <w:abstractNumId w:val="24"/>
  </w:num>
  <w:num w:numId="29">
    <w:abstractNumId w:val="29"/>
  </w:num>
  <w:num w:numId="30">
    <w:abstractNumId w:val="16"/>
  </w:num>
  <w:num w:numId="31">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3"/>
    <w:rsid w:val="0000102F"/>
    <w:rsid w:val="00003DDA"/>
    <w:rsid w:val="000065A2"/>
    <w:rsid w:val="00014228"/>
    <w:rsid w:val="000146E9"/>
    <w:rsid w:val="0001488A"/>
    <w:rsid w:val="000177C8"/>
    <w:rsid w:val="00020030"/>
    <w:rsid w:val="00020A07"/>
    <w:rsid w:val="0002573E"/>
    <w:rsid w:val="00025D37"/>
    <w:rsid w:val="000316A8"/>
    <w:rsid w:val="00032658"/>
    <w:rsid w:val="00035DE7"/>
    <w:rsid w:val="00036FAE"/>
    <w:rsid w:val="000529EB"/>
    <w:rsid w:val="000566E7"/>
    <w:rsid w:val="00062167"/>
    <w:rsid w:val="00062511"/>
    <w:rsid w:val="00075E7F"/>
    <w:rsid w:val="00077257"/>
    <w:rsid w:val="000805A2"/>
    <w:rsid w:val="00081D22"/>
    <w:rsid w:val="00081D6C"/>
    <w:rsid w:val="00094670"/>
    <w:rsid w:val="000A21FB"/>
    <w:rsid w:val="000A256D"/>
    <w:rsid w:val="000A352F"/>
    <w:rsid w:val="000A4521"/>
    <w:rsid w:val="000A4F38"/>
    <w:rsid w:val="000B40BC"/>
    <w:rsid w:val="000B6243"/>
    <w:rsid w:val="000C2B0B"/>
    <w:rsid w:val="000C3306"/>
    <w:rsid w:val="000D510A"/>
    <w:rsid w:val="000D7301"/>
    <w:rsid w:val="000E6FC9"/>
    <w:rsid w:val="000E7E8C"/>
    <w:rsid w:val="000F0244"/>
    <w:rsid w:val="000F0383"/>
    <w:rsid w:val="000F07BD"/>
    <w:rsid w:val="000F5544"/>
    <w:rsid w:val="00105C48"/>
    <w:rsid w:val="0010645D"/>
    <w:rsid w:val="00107589"/>
    <w:rsid w:val="00111051"/>
    <w:rsid w:val="00113974"/>
    <w:rsid w:val="00115643"/>
    <w:rsid w:val="0011572B"/>
    <w:rsid w:val="001236DE"/>
    <w:rsid w:val="00130D89"/>
    <w:rsid w:val="00133371"/>
    <w:rsid w:val="001356DC"/>
    <w:rsid w:val="00137A58"/>
    <w:rsid w:val="00147FE2"/>
    <w:rsid w:val="00153609"/>
    <w:rsid w:val="0016269A"/>
    <w:rsid w:val="001632FC"/>
    <w:rsid w:val="00164E68"/>
    <w:rsid w:val="00166B1F"/>
    <w:rsid w:val="00172E86"/>
    <w:rsid w:val="001741FB"/>
    <w:rsid w:val="00175BF0"/>
    <w:rsid w:val="00176140"/>
    <w:rsid w:val="00176249"/>
    <w:rsid w:val="00182AC3"/>
    <w:rsid w:val="00183507"/>
    <w:rsid w:val="0018454C"/>
    <w:rsid w:val="00184B2D"/>
    <w:rsid w:val="00190779"/>
    <w:rsid w:val="00196DDE"/>
    <w:rsid w:val="00196E07"/>
    <w:rsid w:val="001A01A4"/>
    <w:rsid w:val="001A14F0"/>
    <w:rsid w:val="001A1D49"/>
    <w:rsid w:val="001A2A9B"/>
    <w:rsid w:val="001A5558"/>
    <w:rsid w:val="001B28D4"/>
    <w:rsid w:val="001B2987"/>
    <w:rsid w:val="001C2F21"/>
    <w:rsid w:val="001C65AB"/>
    <w:rsid w:val="001D3697"/>
    <w:rsid w:val="001D719A"/>
    <w:rsid w:val="001E348A"/>
    <w:rsid w:val="001E3853"/>
    <w:rsid w:val="001E3D2B"/>
    <w:rsid w:val="001E473C"/>
    <w:rsid w:val="001E6FCA"/>
    <w:rsid w:val="001F2A7B"/>
    <w:rsid w:val="001F33A6"/>
    <w:rsid w:val="001F3A4E"/>
    <w:rsid w:val="001F4F08"/>
    <w:rsid w:val="002008C3"/>
    <w:rsid w:val="00212159"/>
    <w:rsid w:val="00215639"/>
    <w:rsid w:val="00220F77"/>
    <w:rsid w:val="002228DC"/>
    <w:rsid w:val="00227CEC"/>
    <w:rsid w:val="00231F64"/>
    <w:rsid w:val="00233BEA"/>
    <w:rsid w:val="00237DC0"/>
    <w:rsid w:val="002404EF"/>
    <w:rsid w:val="00242A82"/>
    <w:rsid w:val="00243C74"/>
    <w:rsid w:val="00244753"/>
    <w:rsid w:val="00246B19"/>
    <w:rsid w:val="00252F5C"/>
    <w:rsid w:val="00253852"/>
    <w:rsid w:val="00256BEC"/>
    <w:rsid w:val="00266555"/>
    <w:rsid w:val="00266A13"/>
    <w:rsid w:val="0027090E"/>
    <w:rsid w:val="002713CA"/>
    <w:rsid w:val="00271BE3"/>
    <w:rsid w:val="002720B9"/>
    <w:rsid w:val="00276707"/>
    <w:rsid w:val="00280D56"/>
    <w:rsid w:val="00287E35"/>
    <w:rsid w:val="00290233"/>
    <w:rsid w:val="00291E51"/>
    <w:rsid w:val="00293F9D"/>
    <w:rsid w:val="002948A6"/>
    <w:rsid w:val="00297C04"/>
    <w:rsid w:val="002A3946"/>
    <w:rsid w:val="002A7710"/>
    <w:rsid w:val="002B3A35"/>
    <w:rsid w:val="002B4186"/>
    <w:rsid w:val="002B45DA"/>
    <w:rsid w:val="002D018F"/>
    <w:rsid w:val="002D2B33"/>
    <w:rsid w:val="002D6C29"/>
    <w:rsid w:val="002E1A1B"/>
    <w:rsid w:val="002E1AD7"/>
    <w:rsid w:val="002E31FB"/>
    <w:rsid w:val="002E384D"/>
    <w:rsid w:val="002E5B3D"/>
    <w:rsid w:val="002F05D0"/>
    <w:rsid w:val="002F1DA3"/>
    <w:rsid w:val="002F2C9C"/>
    <w:rsid w:val="002F5E11"/>
    <w:rsid w:val="002F6A4E"/>
    <w:rsid w:val="002F7555"/>
    <w:rsid w:val="00300A30"/>
    <w:rsid w:val="00301215"/>
    <w:rsid w:val="00301B3C"/>
    <w:rsid w:val="00303004"/>
    <w:rsid w:val="003037FF"/>
    <w:rsid w:val="003041B4"/>
    <w:rsid w:val="00312361"/>
    <w:rsid w:val="00316DA3"/>
    <w:rsid w:val="00324AE3"/>
    <w:rsid w:val="003309C1"/>
    <w:rsid w:val="00332761"/>
    <w:rsid w:val="00340AA7"/>
    <w:rsid w:val="0034197B"/>
    <w:rsid w:val="0034501C"/>
    <w:rsid w:val="00350E29"/>
    <w:rsid w:val="0035138C"/>
    <w:rsid w:val="00351449"/>
    <w:rsid w:val="0035227A"/>
    <w:rsid w:val="00356151"/>
    <w:rsid w:val="003561BA"/>
    <w:rsid w:val="00357B1F"/>
    <w:rsid w:val="003606BB"/>
    <w:rsid w:val="003619DF"/>
    <w:rsid w:val="00365D92"/>
    <w:rsid w:val="00367A6D"/>
    <w:rsid w:val="00370099"/>
    <w:rsid w:val="0037205B"/>
    <w:rsid w:val="003754D9"/>
    <w:rsid w:val="00376276"/>
    <w:rsid w:val="003772F8"/>
    <w:rsid w:val="00385229"/>
    <w:rsid w:val="0039151A"/>
    <w:rsid w:val="003929BD"/>
    <w:rsid w:val="003939B9"/>
    <w:rsid w:val="00394479"/>
    <w:rsid w:val="00395593"/>
    <w:rsid w:val="003962F0"/>
    <w:rsid w:val="003969F1"/>
    <w:rsid w:val="00396E7F"/>
    <w:rsid w:val="0039773E"/>
    <w:rsid w:val="003A231B"/>
    <w:rsid w:val="003A2E85"/>
    <w:rsid w:val="003A402D"/>
    <w:rsid w:val="003A47F4"/>
    <w:rsid w:val="003B0C9E"/>
    <w:rsid w:val="003B30C1"/>
    <w:rsid w:val="003B6E0A"/>
    <w:rsid w:val="003C3EBA"/>
    <w:rsid w:val="003C466C"/>
    <w:rsid w:val="003C4692"/>
    <w:rsid w:val="003C5102"/>
    <w:rsid w:val="003C6CDE"/>
    <w:rsid w:val="003D0C71"/>
    <w:rsid w:val="003D4B8D"/>
    <w:rsid w:val="003D5390"/>
    <w:rsid w:val="003E0692"/>
    <w:rsid w:val="003E4E1A"/>
    <w:rsid w:val="003E50FC"/>
    <w:rsid w:val="003F0451"/>
    <w:rsid w:val="003F0C2E"/>
    <w:rsid w:val="003F3872"/>
    <w:rsid w:val="0040438C"/>
    <w:rsid w:val="00404824"/>
    <w:rsid w:val="00406295"/>
    <w:rsid w:val="0040635D"/>
    <w:rsid w:val="0041199D"/>
    <w:rsid w:val="00420D31"/>
    <w:rsid w:val="00422C75"/>
    <w:rsid w:val="00425418"/>
    <w:rsid w:val="004276E9"/>
    <w:rsid w:val="004342E2"/>
    <w:rsid w:val="00436DDF"/>
    <w:rsid w:val="0043757E"/>
    <w:rsid w:val="0043782B"/>
    <w:rsid w:val="00442405"/>
    <w:rsid w:val="00442C4E"/>
    <w:rsid w:val="00443898"/>
    <w:rsid w:val="00443BC1"/>
    <w:rsid w:val="004444F6"/>
    <w:rsid w:val="00445536"/>
    <w:rsid w:val="00446ABF"/>
    <w:rsid w:val="004478AF"/>
    <w:rsid w:val="00447F0B"/>
    <w:rsid w:val="00451E39"/>
    <w:rsid w:val="0045339A"/>
    <w:rsid w:val="004579BB"/>
    <w:rsid w:val="00457D7D"/>
    <w:rsid w:val="00457EEA"/>
    <w:rsid w:val="00461081"/>
    <w:rsid w:val="00461870"/>
    <w:rsid w:val="00464030"/>
    <w:rsid w:val="00470F6F"/>
    <w:rsid w:val="004716E1"/>
    <w:rsid w:val="00472EE6"/>
    <w:rsid w:val="00473AF4"/>
    <w:rsid w:val="00474B32"/>
    <w:rsid w:val="00474E22"/>
    <w:rsid w:val="004805C2"/>
    <w:rsid w:val="00480AA7"/>
    <w:rsid w:val="00481858"/>
    <w:rsid w:val="00481A47"/>
    <w:rsid w:val="00482203"/>
    <w:rsid w:val="0048308B"/>
    <w:rsid w:val="00483343"/>
    <w:rsid w:val="00483A61"/>
    <w:rsid w:val="00486EA0"/>
    <w:rsid w:val="004905A0"/>
    <w:rsid w:val="00492DAA"/>
    <w:rsid w:val="004A0806"/>
    <w:rsid w:val="004A0B26"/>
    <w:rsid w:val="004B0AFF"/>
    <w:rsid w:val="004B0BC1"/>
    <w:rsid w:val="004B2A27"/>
    <w:rsid w:val="004B3E11"/>
    <w:rsid w:val="004B40FF"/>
    <w:rsid w:val="004C2964"/>
    <w:rsid w:val="004C4AB4"/>
    <w:rsid w:val="004D071B"/>
    <w:rsid w:val="004D079D"/>
    <w:rsid w:val="004D0C96"/>
    <w:rsid w:val="004D1D1E"/>
    <w:rsid w:val="004D2052"/>
    <w:rsid w:val="004D29F1"/>
    <w:rsid w:val="004D3F49"/>
    <w:rsid w:val="004D4141"/>
    <w:rsid w:val="004D4D9B"/>
    <w:rsid w:val="004D6CC9"/>
    <w:rsid w:val="004E1FC4"/>
    <w:rsid w:val="004E7C3D"/>
    <w:rsid w:val="004F129E"/>
    <w:rsid w:val="004F2816"/>
    <w:rsid w:val="004F61CD"/>
    <w:rsid w:val="005014E3"/>
    <w:rsid w:val="00501F2B"/>
    <w:rsid w:val="00502F84"/>
    <w:rsid w:val="0050321E"/>
    <w:rsid w:val="00510A9A"/>
    <w:rsid w:val="00515224"/>
    <w:rsid w:val="005153FC"/>
    <w:rsid w:val="0051651F"/>
    <w:rsid w:val="0051780A"/>
    <w:rsid w:val="0052031D"/>
    <w:rsid w:val="00520FC3"/>
    <w:rsid w:val="0052356D"/>
    <w:rsid w:val="005318E4"/>
    <w:rsid w:val="00541A92"/>
    <w:rsid w:val="00543644"/>
    <w:rsid w:val="00545B81"/>
    <w:rsid w:val="005469B7"/>
    <w:rsid w:val="00562B82"/>
    <w:rsid w:val="00570FD3"/>
    <w:rsid w:val="00573F9D"/>
    <w:rsid w:val="00575F13"/>
    <w:rsid w:val="0057757A"/>
    <w:rsid w:val="00583747"/>
    <w:rsid w:val="0058760A"/>
    <w:rsid w:val="005A2355"/>
    <w:rsid w:val="005B27D8"/>
    <w:rsid w:val="005B3C55"/>
    <w:rsid w:val="005B4B2A"/>
    <w:rsid w:val="005B525D"/>
    <w:rsid w:val="005B7836"/>
    <w:rsid w:val="005C3DC1"/>
    <w:rsid w:val="005C51E8"/>
    <w:rsid w:val="005C538E"/>
    <w:rsid w:val="005C574D"/>
    <w:rsid w:val="005D004E"/>
    <w:rsid w:val="005D0F59"/>
    <w:rsid w:val="005D42E9"/>
    <w:rsid w:val="005D73DA"/>
    <w:rsid w:val="005D76F7"/>
    <w:rsid w:val="005E6031"/>
    <w:rsid w:val="005F2331"/>
    <w:rsid w:val="005F43CF"/>
    <w:rsid w:val="005F5C83"/>
    <w:rsid w:val="005F6036"/>
    <w:rsid w:val="00600380"/>
    <w:rsid w:val="006004FF"/>
    <w:rsid w:val="0060092D"/>
    <w:rsid w:val="00601566"/>
    <w:rsid w:val="006040C2"/>
    <w:rsid w:val="0060585E"/>
    <w:rsid w:val="00606CAF"/>
    <w:rsid w:val="0060755D"/>
    <w:rsid w:val="00617FD3"/>
    <w:rsid w:val="00623F67"/>
    <w:rsid w:val="0063610B"/>
    <w:rsid w:val="00640A76"/>
    <w:rsid w:val="0064213C"/>
    <w:rsid w:val="00642946"/>
    <w:rsid w:val="00657DF3"/>
    <w:rsid w:val="006630EB"/>
    <w:rsid w:val="00666A62"/>
    <w:rsid w:val="00673087"/>
    <w:rsid w:val="006731BC"/>
    <w:rsid w:val="00673425"/>
    <w:rsid w:val="00675DC4"/>
    <w:rsid w:val="00675F2A"/>
    <w:rsid w:val="00676BF8"/>
    <w:rsid w:val="00680554"/>
    <w:rsid w:val="00691A35"/>
    <w:rsid w:val="006A0B20"/>
    <w:rsid w:val="006A128F"/>
    <w:rsid w:val="006A7765"/>
    <w:rsid w:val="006B09A2"/>
    <w:rsid w:val="006B0EC0"/>
    <w:rsid w:val="006B64D7"/>
    <w:rsid w:val="006C404B"/>
    <w:rsid w:val="006C561D"/>
    <w:rsid w:val="006D4059"/>
    <w:rsid w:val="006D6015"/>
    <w:rsid w:val="006D7756"/>
    <w:rsid w:val="006E305C"/>
    <w:rsid w:val="006E3C7E"/>
    <w:rsid w:val="006E49C9"/>
    <w:rsid w:val="006E4E32"/>
    <w:rsid w:val="006F306E"/>
    <w:rsid w:val="006F5192"/>
    <w:rsid w:val="00700E67"/>
    <w:rsid w:val="007018F7"/>
    <w:rsid w:val="00701F89"/>
    <w:rsid w:val="007027F1"/>
    <w:rsid w:val="00705880"/>
    <w:rsid w:val="00713571"/>
    <w:rsid w:val="00714F3F"/>
    <w:rsid w:val="00715169"/>
    <w:rsid w:val="0072089B"/>
    <w:rsid w:val="0072456A"/>
    <w:rsid w:val="00724987"/>
    <w:rsid w:val="00730997"/>
    <w:rsid w:val="00737B81"/>
    <w:rsid w:val="00743FC9"/>
    <w:rsid w:val="007460C6"/>
    <w:rsid w:val="0074649E"/>
    <w:rsid w:val="00746B62"/>
    <w:rsid w:val="0075144C"/>
    <w:rsid w:val="00751B04"/>
    <w:rsid w:val="007577AC"/>
    <w:rsid w:val="0076114E"/>
    <w:rsid w:val="00762A41"/>
    <w:rsid w:val="007640E5"/>
    <w:rsid w:val="00764768"/>
    <w:rsid w:val="00780116"/>
    <w:rsid w:val="0078144F"/>
    <w:rsid w:val="0079257C"/>
    <w:rsid w:val="00792760"/>
    <w:rsid w:val="0079393F"/>
    <w:rsid w:val="00793B33"/>
    <w:rsid w:val="007979B5"/>
    <w:rsid w:val="007A056D"/>
    <w:rsid w:val="007A0A03"/>
    <w:rsid w:val="007A1F75"/>
    <w:rsid w:val="007A3E8F"/>
    <w:rsid w:val="007A48C3"/>
    <w:rsid w:val="007A7D14"/>
    <w:rsid w:val="007B7E08"/>
    <w:rsid w:val="007C1367"/>
    <w:rsid w:val="007C16AA"/>
    <w:rsid w:val="007C1897"/>
    <w:rsid w:val="007C54AD"/>
    <w:rsid w:val="007C6402"/>
    <w:rsid w:val="007C6874"/>
    <w:rsid w:val="007D385A"/>
    <w:rsid w:val="007D6AE8"/>
    <w:rsid w:val="007D7B68"/>
    <w:rsid w:val="007D7DE3"/>
    <w:rsid w:val="007E04A3"/>
    <w:rsid w:val="007E29E3"/>
    <w:rsid w:val="007E4553"/>
    <w:rsid w:val="007E69CF"/>
    <w:rsid w:val="007F299C"/>
    <w:rsid w:val="007F4BA4"/>
    <w:rsid w:val="007F6529"/>
    <w:rsid w:val="007F661C"/>
    <w:rsid w:val="007F6DB7"/>
    <w:rsid w:val="0080246A"/>
    <w:rsid w:val="0081180D"/>
    <w:rsid w:val="008202CA"/>
    <w:rsid w:val="008229FD"/>
    <w:rsid w:val="00823D9C"/>
    <w:rsid w:val="00844B15"/>
    <w:rsid w:val="00847157"/>
    <w:rsid w:val="00850963"/>
    <w:rsid w:val="00853CFA"/>
    <w:rsid w:val="0085540D"/>
    <w:rsid w:val="00865E73"/>
    <w:rsid w:val="008665DE"/>
    <w:rsid w:val="00872F44"/>
    <w:rsid w:val="00873C2E"/>
    <w:rsid w:val="00874006"/>
    <w:rsid w:val="0087692C"/>
    <w:rsid w:val="00881636"/>
    <w:rsid w:val="00887FE4"/>
    <w:rsid w:val="00890000"/>
    <w:rsid w:val="00890303"/>
    <w:rsid w:val="008950FB"/>
    <w:rsid w:val="008A0019"/>
    <w:rsid w:val="008A1A8A"/>
    <w:rsid w:val="008A4995"/>
    <w:rsid w:val="008B1A9A"/>
    <w:rsid w:val="008B5260"/>
    <w:rsid w:val="008B5F11"/>
    <w:rsid w:val="008C7787"/>
    <w:rsid w:val="008D2433"/>
    <w:rsid w:val="008D7A31"/>
    <w:rsid w:val="008E0809"/>
    <w:rsid w:val="008E3D3B"/>
    <w:rsid w:val="008E671B"/>
    <w:rsid w:val="008F0232"/>
    <w:rsid w:val="008F05F2"/>
    <w:rsid w:val="008F1CB3"/>
    <w:rsid w:val="008F5567"/>
    <w:rsid w:val="008F6A0D"/>
    <w:rsid w:val="0090072F"/>
    <w:rsid w:val="00902599"/>
    <w:rsid w:val="00906681"/>
    <w:rsid w:val="009123BD"/>
    <w:rsid w:val="00912824"/>
    <w:rsid w:val="009135FC"/>
    <w:rsid w:val="00914EE2"/>
    <w:rsid w:val="009157BA"/>
    <w:rsid w:val="00916679"/>
    <w:rsid w:val="009203AD"/>
    <w:rsid w:val="00926222"/>
    <w:rsid w:val="009312FC"/>
    <w:rsid w:val="009315BF"/>
    <w:rsid w:val="00935CEB"/>
    <w:rsid w:val="00936F5B"/>
    <w:rsid w:val="00940972"/>
    <w:rsid w:val="009409F7"/>
    <w:rsid w:val="00940C02"/>
    <w:rsid w:val="00944E32"/>
    <w:rsid w:val="00947453"/>
    <w:rsid w:val="0094773A"/>
    <w:rsid w:val="00950E98"/>
    <w:rsid w:val="009513C8"/>
    <w:rsid w:val="0095493E"/>
    <w:rsid w:val="00962198"/>
    <w:rsid w:val="009625D1"/>
    <w:rsid w:val="0096458B"/>
    <w:rsid w:val="00976517"/>
    <w:rsid w:val="009803F3"/>
    <w:rsid w:val="00980BC9"/>
    <w:rsid w:val="00981DD5"/>
    <w:rsid w:val="00983023"/>
    <w:rsid w:val="00986801"/>
    <w:rsid w:val="00987390"/>
    <w:rsid w:val="00990868"/>
    <w:rsid w:val="00991F61"/>
    <w:rsid w:val="009923B2"/>
    <w:rsid w:val="0099259C"/>
    <w:rsid w:val="00994E77"/>
    <w:rsid w:val="009953BC"/>
    <w:rsid w:val="00997D61"/>
    <w:rsid w:val="009A452A"/>
    <w:rsid w:val="009A6439"/>
    <w:rsid w:val="009B2F71"/>
    <w:rsid w:val="009B60B7"/>
    <w:rsid w:val="009C0E7D"/>
    <w:rsid w:val="009C4E1A"/>
    <w:rsid w:val="009C643F"/>
    <w:rsid w:val="009C64BD"/>
    <w:rsid w:val="009C7D2A"/>
    <w:rsid w:val="009C7FF9"/>
    <w:rsid w:val="009D5355"/>
    <w:rsid w:val="009E1CF4"/>
    <w:rsid w:val="009E26B3"/>
    <w:rsid w:val="009E6A30"/>
    <w:rsid w:val="009F06D8"/>
    <w:rsid w:val="009F13F7"/>
    <w:rsid w:val="00A01AE3"/>
    <w:rsid w:val="00A02267"/>
    <w:rsid w:val="00A04DA7"/>
    <w:rsid w:val="00A13B0C"/>
    <w:rsid w:val="00A21029"/>
    <w:rsid w:val="00A218C1"/>
    <w:rsid w:val="00A21D9F"/>
    <w:rsid w:val="00A24E5E"/>
    <w:rsid w:val="00A3218A"/>
    <w:rsid w:val="00A32E60"/>
    <w:rsid w:val="00A343E2"/>
    <w:rsid w:val="00A42AD3"/>
    <w:rsid w:val="00A576B8"/>
    <w:rsid w:val="00A605FF"/>
    <w:rsid w:val="00A62BC7"/>
    <w:rsid w:val="00A62C1C"/>
    <w:rsid w:val="00A62EDE"/>
    <w:rsid w:val="00A633AF"/>
    <w:rsid w:val="00A641B4"/>
    <w:rsid w:val="00A64A71"/>
    <w:rsid w:val="00A67040"/>
    <w:rsid w:val="00A71EFB"/>
    <w:rsid w:val="00A7331E"/>
    <w:rsid w:val="00A75166"/>
    <w:rsid w:val="00A90577"/>
    <w:rsid w:val="00A96A63"/>
    <w:rsid w:val="00AA2AC5"/>
    <w:rsid w:val="00AA2C6E"/>
    <w:rsid w:val="00AA5F0F"/>
    <w:rsid w:val="00AA696F"/>
    <w:rsid w:val="00AA6AD7"/>
    <w:rsid w:val="00AB0A36"/>
    <w:rsid w:val="00AB0C1B"/>
    <w:rsid w:val="00AB0E42"/>
    <w:rsid w:val="00AB1228"/>
    <w:rsid w:val="00AC1A46"/>
    <w:rsid w:val="00AC21C9"/>
    <w:rsid w:val="00AC24C4"/>
    <w:rsid w:val="00AC6030"/>
    <w:rsid w:val="00AC6779"/>
    <w:rsid w:val="00AD4066"/>
    <w:rsid w:val="00AD588C"/>
    <w:rsid w:val="00AD74F9"/>
    <w:rsid w:val="00AE19F7"/>
    <w:rsid w:val="00AE53A5"/>
    <w:rsid w:val="00AF4DB1"/>
    <w:rsid w:val="00AF4E10"/>
    <w:rsid w:val="00AF590F"/>
    <w:rsid w:val="00B03D00"/>
    <w:rsid w:val="00B06417"/>
    <w:rsid w:val="00B07DE6"/>
    <w:rsid w:val="00B07E0F"/>
    <w:rsid w:val="00B109BA"/>
    <w:rsid w:val="00B12234"/>
    <w:rsid w:val="00B17364"/>
    <w:rsid w:val="00B21011"/>
    <w:rsid w:val="00B22C13"/>
    <w:rsid w:val="00B2619C"/>
    <w:rsid w:val="00B26726"/>
    <w:rsid w:val="00B278EB"/>
    <w:rsid w:val="00B30CE5"/>
    <w:rsid w:val="00B354F5"/>
    <w:rsid w:val="00B35A88"/>
    <w:rsid w:val="00B41586"/>
    <w:rsid w:val="00B43B4C"/>
    <w:rsid w:val="00B43D93"/>
    <w:rsid w:val="00B4446F"/>
    <w:rsid w:val="00B46044"/>
    <w:rsid w:val="00B5073E"/>
    <w:rsid w:val="00B50FA4"/>
    <w:rsid w:val="00B55119"/>
    <w:rsid w:val="00B55C3C"/>
    <w:rsid w:val="00B57E69"/>
    <w:rsid w:val="00B6298B"/>
    <w:rsid w:val="00B634C8"/>
    <w:rsid w:val="00B67624"/>
    <w:rsid w:val="00B72182"/>
    <w:rsid w:val="00B722D5"/>
    <w:rsid w:val="00B7286E"/>
    <w:rsid w:val="00B75F6F"/>
    <w:rsid w:val="00B76529"/>
    <w:rsid w:val="00B80794"/>
    <w:rsid w:val="00B819D2"/>
    <w:rsid w:val="00B83E12"/>
    <w:rsid w:val="00B844DB"/>
    <w:rsid w:val="00B8635F"/>
    <w:rsid w:val="00B96666"/>
    <w:rsid w:val="00BA159B"/>
    <w:rsid w:val="00BA2D58"/>
    <w:rsid w:val="00BA5558"/>
    <w:rsid w:val="00BA6CB7"/>
    <w:rsid w:val="00BA6F2C"/>
    <w:rsid w:val="00BB08C9"/>
    <w:rsid w:val="00BB2D21"/>
    <w:rsid w:val="00BB2FBA"/>
    <w:rsid w:val="00BB4BC8"/>
    <w:rsid w:val="00BB4E22"/>
    <w:rsid w:val="00BC12A3"/>
    <w:rsid w:val="00BC2D50"/>
    <w:rsid w:val="00BD2B86"/>
    <w:rsid w:val="00BD2D60"/>
    <w:rsid w:val="00BD3769"/>
    <w:rsid w:val="00BD3B7A"/>
    <w:rsid w:val="00BD417F"/>
    <w:rsid w:val="00BE0582"/>
    <w:rsid w:val="00BF156E"/>
    <w:rsid w:val="00BF1760"/>
    <w:rsid w:val="00BF43D0"/>
    <w:rsid w:val="00BF513C"/>
    <w:rsid w:val="00BF5871"/>
    <w:rsid w:val="00C13423"/>
    <w:rsid w:val="00C16A9E"/>
    <w:rsid w:val="00C20E04"/>
    <w:rsid w:val="00C33AD5"/>
    <w:rsid w:val="00C33BF5"/>
    <w:rsid w:val="00C35F13"/>
    <w:rsid w:val="00C37D2C"/>
    <w:rsid w:val="00C42079"/>
    <w:rsid w:val="00C517A9"/>
    <w:rsid w:val="00C55612"/>
    <w:rsid w:val="00C565DE"/>
    <w:rsid w:val="00C83074"/>
    <w:rsid w:val="00C83C7E"/>
    <w:rsid w:val="00C85287"/>
    <w:rsid w:val="00C86331"/>
    <w:rsid w:val="00C86560"/>
    <w:rsid w:val="00C9068F"/>
    <w:rsid w:val="00C94732"/>
    <w:rsid w:val="00C9606C"/>
    <w:rsid w:val="00C96703"/>
    <w:rsid w:val="00CA1B75"/>
    <w:rsid w:val="00CA2C63"/>
    <w:rsid w:val="00CA5361"/>
    <w:rsid w:val="00CA7464"/>
    <w:rsid w:val="00CB03B6"/>
    <w:rsid w:val="00CB311B"/>
    <w:rsid w:val="00CB4B36"/>
    <w:rsid w:val="00CB75D2"/>
    <w:rsid w:val="00CC792E"/>
    <w:rsid w:val="00CD04DE"/>
    <w:rsid w:val="00CD5697"/>
    <w:rsid w:val="00CD56D4"/>
    <w:rsid w:val="00CD6111"/>
    <w:rsid w:val="00CD736A"/>
    <w:rsid w:val="00CE2FF2"/>
    <w:rsid w:val="00CE347E"/>
    <w:rsid w:val="00CE4933"/>
    <w:rsid w:val="00CE5D19"/>
    <w:rsid w:val="00CF1C0B"/>
    <w:rsid w:val="00CF6BDF"/>
    <w:rsid w:val="00CF6F36"/>
    <w:rsid w:val="00D0263A"/>
    <w:rsid w:val="00D038C1"/>
    <w:rsid w:val="00D03AEC"/>
    <w:rsid w:val="00D04775"/>
    <w:rsid w:val="00D10205"/>
    <w:rsid w:val="00D11E97"/>
    <w:rsid w:val="00D11F1F"/>
    <w:rsid w:val="00D174E9"/>
    <w:rsid w:val="00D3405D"/>
    <w:rsid w:val="00D3438B"/>
    <w:rsid w:val="00D42E45"/>
    <w:rsid w:val="00D440BA"/>
    <w:rsid w:val="00D531C5"/>
    <w:rsid w:val="00D57ECF"/>
    <w:rsid w:val="00D6090B"/>
    <w:rsid w:val="00D61781"/>
    <w:rsid w:val="00D62FDD"/>
    <w:rsid w:val="00D655D1"/>
    <w:rsid w:val="00D6565E"/>
    <w:rsid w:val="00D706D7"/>
    <w:rsid w:val="00D7187A"/>
    <w:rsid w:val="00D729EE"/>
    <w:rsid w:val="00D72D68"/>
    <w:rsid w:val="00D75C2C"/>
    <w:rsid w:val="00D8074E"/>
    <w:rsid w:val="00D840F0"/>
    <w:rsid w:val="00D8612C"/>
    <w:rsid w:val="00D86474"/>
    <w:rsid w:val="00D87F1C"/>
    <w:rsid w:val="00D90723"/>
    <w:rsid w:val="00D90D10"/>
    <w:rsid w:val="00D94029"/>
    <w:rsid w:val="00D966B0"/>
    <w:rsid w:val="00D96BF3"/>
    <w:rsid w:val="00D97ABC"/>
    <w:rsid w:val="00DA2E65"/>
    <w:rsid w:val="00DB7611"/>
    <w:rsid w:val="00DC0F5D"/>
    <w:rsid w:val="00DC6CB7"/>
    <w:rsid w:val="00DD3359"/>
    <w:rsid w:val="00DD39E1"/>
    <w:rsid w:val="00DD4E79"/>
    <w:rsid w:val="00DE380F"/>
    <w:rsid w:val="00DE6652"/>
    <w:rsid w:val="00DE7E4C"/>
    <w:rsid w:val="00DF44AE"/>
    <w:rsid w:val="00DF686E"/>
    <w:rsid w:val="00E021E5"/>
    <w:rsid w:val="00E029BE"/>
    <w:rsid w:val="00E044D8"/>
    <w:rsid w:val="00E06179"/>
    <w:rsid w:val="00E113EF"/>
    <w:rsid w:val="00E1159F"/>
    <w:rsid w:val="00E11786"/>
    <w:rsid w:val="00E12426"/>
    <w:rsid w:val="00E146B4"/>
    <w:rsid w:val="00E149E6"/>
    <w:rsid w:val="00E15856"/>
    <w:rsid w:val="00E210D8"/>
    <w:rsid w:val="00E25FF7"/>
    <w:rsid w:val="00E3390C"/>
    <w:rsid w:val="00E36F7A"/>
    <w:rsid w:val="00E418C3"/>
    <w:rsid w:val="00E426E6"/>
    <w:rsid w:val="00E43388"/>
    <w:rsid w:val="00E47696"/>
    <w:rsid w:val="00E51714"/>
    <w:rsid w:val="00E53A5C"/>
    <w:rsid w:val="00E546E5"/>
    <w:rsid w:val="00E5471F"/>
    <w:rsid w:val="00E56F75"/>
    <w:rsid w:val="00E60916"/>
    <w:rsid w:val="00E61798"/>
    <w:rsid w:val="00E61CE1"/>
    <w:rsid w:val="00E672C8"/>
    <w:rsid w:val="00E71F3D"/>
    <w:rsid w:val="00E72F9D"/>
    <w:rsid w:val="00E732A2"/>
    <w:rsid w:val="00E767B7"/>
    <w:rsid w:val="00E77687"/>
    <w:rsid w:val="00E8202D"/>
    <w:rsid w:val="00E8615E"/>
    <w:rsid w:val="00E90C27"/>
    <w:rsid w:val="00E912F9"/>
    <w:rsid w:val="00E917F9"/>
    <w:rsid w:val="00E92C3B"/>
    <w:rsid w:val="00E97252"/>
    <w:rsid w:val="00E9780B"/>
    <w:rsid w:val="00EA6579"/>
    <w:rsid w:val="00EB0BB7"/>
    <w:rsid w:val="00EB7249"/>
    <w:rsid w:val="00EB78F0"/>
    <w:rsid w:val="00EC2498"/>
    <w:rsid w:val="00EC24AF"/>
    <w:rsid w:val="00EC321A"/>
    <w:rsid w:val="00EC50C6"/>
    <w:rsid w:val="00EC5AC0"/>
    <w:rsid w:val="00EC5C7E"/>
    <w:rsid w:val="00ED0682"/>
    <w:rsid w:val="00ED7A83"/>
    <w:rsid w:val="00EE003F"/>
    <w:rsid w:val="00EE1276"/>
    <w:rsid w:val="00EE339B"/>
    <w:rsid w:val="00EE36AC"/>
    <w:rsid w:val="00EE3C2C"/>
    <w:rsid w:val="00EE698A"/>
    <w:rsid w:val="00F00F23"/>
    <w:rsid w:val="00F02466"/>
    <w:rsid w:val="00F06DE9"/>
    <w:rsid w:val="00F11624"/>
    <w:rsid w:val="00F16224"/>
    <w:rsid w:val="00F205D2"/>
    <w:rsid w:val="00F259BE"/>
    <w:rsid w:val="00F27916"/>
    <w:rsid w:val="00F3306B"/>
    <w:rsid w:val="00F36226"/>
    <w:rsid w:val="00F40E6E"/>
    <w:rsid w:val="00F43318"/>
    <w:rsid w:val="00F435DE"/>
    <w:rsid w:val="00F45F01"/>
    <w:rsid w:val="00F46634"/>
    <w:rsid w:val="00F46DB9"/>
    <w:rsid w:val="00F47654"/>
    <w:rsid w:val="00F53493"/>
    <w:rsid w:val="00F53DEC"/>
    <w:rsid w:val="00F60B08"/>
    <w:rsid w:val="00F62AEF"/>
    <w:rsid w:val="00F71B9E"/>
    <w:rsid w:val="00F72E40"/>
    <w:rsid w:val="00F73B15"/>
    <w:rsid w:val="00F84348"/>
    <w:rsid w:val="00F84F25"/>
    <w:rsid w:val="00F90434"/>
    <w:rsid w:val="00F909FF"/>
    <w:rsid w:val="00F91AA4"/>
    <w:rsid w:val="00FA2F2C"/>
    <w:rsid w:val="00FA5739"/>
    <w:rsid w:val="00FA7229"/>
    <w:rsid w:val="00FB29CD"/>
    <w:rsid w:val="00FB5F8E"/>
    <w:rsid w:val="00FC1B2A"/>
    <w:rsid w:val="00FC5DA9"/>
    <w:rsid w:val="00FC6DD9"/>
    <w:rsid w:val="00FD16EC"/>
    <w:rsid w:val="00FD2C89"/>
    <w:rsid w:val="00FE2580"/>
    <w:rsid w:val="00FE5E40"/>
    <w:rsid w:val="00FE6A7F"/>
    <w:rsid w:val="00FE6E01"/>
    <w:rsid w:val="00FE74F1"/>
    <w:rsid w:val="00FE798F"/>
    <w:rsid w:val="00FF0B4F"/>
    <w:rsid w:val="00FF14C5"/>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uiPriority w:val="99"/>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uiPriority w:val="59"/>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basedOn w:val="a1"/>
    <w:link w:val="af4"/>
    <w:uiPriority w:val="99"/>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1"/>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874006"/>
    <w:pPr>
      <w:spacing w:after="120" w:line="480" w:lineRule="auto"/>
      <w:ind w:left="283"/>
    </w:pPr>
  </w:style>
  <w:style w:type="character" w:customStyle="1" w:styleId="26">
    <w:name w:val="Основной текст с отступом 2 Знак"/>
    <w:basedOn w:val="a1"/>
    <w:link w:val="25"/>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uiPriority w:val="9"/>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40">
    <w:name w:val="Заголовок 4 Знак"/>
    <w:basedOn w:val="a1"/>
    <w:link w:val="4"/>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uiPriority w:val="99"/>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8">
    <w:name w:val="Сноска (2)_"/>
    <w:link w:val="29"/>
    <w:locked/>
    <w:rsid w:val="002713CA"/>
    <w:rPr>
      <w:rFonts w:ascii="Times New Roman" w:hAnsi="Times New Roman" w:cs="Times New Roman"/>
      <w:sz w:val="12"/>
      <w:szCs w:val="12"/>
      <w:shd w:val="clear" w:color="auto" w:fill="FFFFFF"/>
    </w:rPr>
  </w:style>
  <w:style w:type="paragraph" w:customStyle="1" w:styleId="29">
    <w:name w:val="Сноска (2)"/>
    <w:basedOn w:val="a0"/>
    <w:link w:val="28"/>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link w:val="ConsPlusNonformat0"/>
    <w:uiPriority w:val="99"/>
    <w:qFormat/>
    <w:rsid w:val="00A62BC7"/>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rPr>
  </w:style>
  <w:style w:type="character" w:customStyle="1" w:styleId="110">
    <w:name w:val="Основной текст (11)"/>
    <w:basedOn w:val="a1"/>
    <w:rsid w:val="001A1D49"/>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paragraph" w:styleId="aff5">
    <w:name w:val="footnote text"/>
    <w:basedOn w:val="a0"/>
    <w:link w:val="aff6"/>
    <w:uiPriority w:val="99"/>
    <w:semiHidden/>
    <w:unhideWhenUsed/>
    <w:rsid w:val="00ED0682"/>
    <w:pPr>
      <w:spacing w:after="0" w:line="240" w:lineRule="auto"/>
    </w:pPr>
    <w:rPr>
      <w:rFonts w:eastAsiaTheme="minorHAnsi"/>
      <w:sz w:val="20"/>
      <w:szCs w:val="20"/>
      <w:lang w:eastAsia="en-US"/>
    </w:rPr>
  </w:style>
  <w:style w:type="character" w:customStyle="1" w:styleId="aff6">
    <w:name w:val="Текст сноски Знак"/>
    <w:basedOn w:val="a1"/>
    <w:link w:val="aff5"/>
    <w:uiPriority w:val="99"/>
    <w:semiHidden/>
    <w:rsid w:val="00ED0682"/>
    <w:rPr>
      <w:sz w:val="20"/>
      <w:szCs w:val="20"/>
    </w:rPr>
  </w:style>
  <w:style w:type="character" w:styleId="aff7">
    <w:name w:val="footnote reference"/>
    <w:uiPriority w:val="99"/>
    <w:rsid w:val="00ED0682"/>
    <w:rPr>
      <w:vertAlign w:val="superscript"/>
    </w:rPr>
  </w:style>
  <w:style w:type="character" w:customStyle="1" w:styleId="WW8Num2z0">
    <w:name w:val="WW8Num2z0"/>
    <w:rsid w:val="00B6298B"/>
  </w:style>
  <w:style w:type="paragraph" w:styleId="aff8">
    <w:name w:val="Date"/>
    <w:basedOn w:val="a0"/>
    <w:next w:val="a0"/>
    <w:link w:val="aff9"/>
    <w:rsid w:val="004D4141"/>
    <w:pPr>
      <w:spacing w:after="60" w:line="240" w:lineRule="auto"/>
      <w:jc w:val="both"/>
    </w:pPr>
    <w:rPr>
      <w:rFonts w:ascii="Times New Roman" w:eastAsia="Times New Roman" w:hAnsi="Times New Roman" w:cs="Times New Roman"/>
      <w:sz w:val="24"/>
      <w:szCs w:val="20"/>
    </w:rPr>
  </w:style>
  <w:style w:type="character" w:customStyle="1" w:styleId="aff9">
    <w:name w:val="Дата Знак"/>
    <w:basedOn w:val="a1"/>
    <w:link w:val="aff8"/>
    <w:rsid w:val="004D4141"/>
    <w:rPr>
      <w:rFonts w:ascii="Times New Roman" w:eastAsia="Times New Roman" w:hAnsi="Times New Roman" w:cs="Times New Roman"/>
      <w:sz w:val="24"/>
      <w:szCs w:val="20"/>
      <w:lang w:eastAsia="ru-RU"/>
    </w:rPr>
  </w:style>
  <w:style w:type="paragraph" w:styleId="affa">
    <w:name w:val="Title"/>
    <w:basedOn w:val="a0"/>
    <w:link w:val="affb"/>
    <w:qFormat/>
    <w:rsid w:val="00A96A63"/>
    <w:pPr>
      <w:widowControl w:val="0"/>
      <w:autoSpaceDE w:val="0"/>
      <w:autoSpaceDN w:val="0"/>
      <w:adjustRightInd w:val="0"/>
      <w:spacing w:after="0" w:line="480" w:lineRule="exact"/>
      <w:ind w:left="340" w:right="400" w:hanging="431"/>
      <w:jc w:val="center"/>
    </w:pPr>
    <w:rPr>
      <w:rFonts w:ascii="Times New Roman" w:eastAsia="Times New Roman" w:hAnsi="Times New Roman" w:cs="Times New Roman"/>
      <w:sz w:val="28"/>
      <w:szCs w:val="28"/>
      <w:lang w:val="x-none" w:eastAsia="x-none"/>
    </w:rPr>
  </w:style>
  <w:style w:type="character" w:customStyle="1" w:styleId="affb">
    <w:name w:val="Название Знак"/>
    <w:basedOn w:val="a1"/>
    <w:link w:val="affa"/>
    <w:rsid w:val="00A96A63"/>
    <w:rPr>
      <w:rFonts w:ascii="Times New Roman" w:eastAsia="Times New Roman" w:hAnsi="Times New Roman" w:cs="Times New Roman"/>
      <w:sz w:val="28"/>
      <w:szCs w:val="28"/>
      <w:lang w:val="x-none" w:eastAsia="x-none"/>
    </w:rPr>
  </w:style>
  <w:style w:type="character" w:customStyle="1" w:styleId="ConsPlusNonformat0">
    <w:name w:val="ConsPlusNonformat Знак"/>
    <w:link w:val="ConsPlusNonformat"/>
    <w:uiPriority w:val="99"/>
    <w:locked/>
    <w:rsid w:val="00737B81"/>
    <w:rPr>
      <w:rFonts w:ascii="Courier New" w:eastAsia="Times New Roman" w:hAnsi="Courier New" w:cs="Courier New"/>
      <w:sz w:val="20"/>
      <w:szCs w:val="20"/>
      <w:lang w:eastAsia="ru-RU"/>
    </w:rPr>
  </w:style>
  <w:style w:type="paragraph" w:customStyle="1" w:styleId="38">
    <w:name w:val="Стиль3"/>
    <w:basedOn w:val="25"/>
    <w:uiPriority w:val="99"/>
    <w:rsid w:val="0060038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character" w:customStyle="1" w:styleId="WW8Num8z1">
    <w:name w:val="WW8Num8z1"/>
    <w:rsid w:val="00D531C5"/>
    <w:rPr>
      <w:rFonts w:ascii="Courier New" w:hAnsi="Courier New" w:cs="Courier New"/>
      <w:sz w:val="20"/>
    </w:rPr>
  </w:style>
  <w:style w:type="character" w:customStyle="1" w:styleId="affc">
    <w:name w:val="Символ сноски"/>
    <w:rsid w:val="00D531C5"/>
    <w:rPr>
      <w:vertAlign w:val="superscript"/>
    </w:rPr>
  </w:style>
  <w:style w:type="paragraph" w:customStyle="1" w:styleId="320">
    <w:name w:val="Основной текст с отступом 32"/>
    <w:basedOn w:val="a0"/>
    <w:rsid w:val="00C9606C"/>
    <w:pPr>
      <w:widowControl w:val="0"/>
      <w:tabs>
        <w:tab w:val="left" w:pos="0"/>
      </w:tabs>
      <w:overflowPunct w:val="0"/>
      <w:autoSpaceDE w:val="0"/>
      <w:autoSpaceDN w:val="0"/>
      <w:adjustRightInd w:val="0"/>
      <w:spacing w:after="0" w:line="240" w:lineRule="auto"/>
      <w:ind w:right="21" w:hanging="11"/>
      <w:jc w:val="both"/>
      <w:textAlignment w:val="baseline"/>
    </w:pPr>
    <w:rPr>
      <w:rFonts w:ascii="Bookman Old Style" w:eastAsia="Times New Roman" w:hAnsi="Bookman Old Style" w:cs="Bookman Old Style"/>
      <w:i/>
      <w:iCs/>
      <w:color w:val="000000"/>
    </w:rPr>
  </w:style>
  <w:style w:type="character" w:customStyle="1" w:styleId="FontStyle54">
    <w:name w:val="Font Style54"/>
    <w:rsid w:val="004E1FC4"/>
    <w:rPr>
      <w:rFonts w:ascii="Times New Roman" w:hAnsi="Times New Roman" w:cs="Times New Roman"/>
      <w:sz w:val="20"/>
      <w:szCs w:val="20"/>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semiHidden/>
    <w:rsid w:val="00B12234"/>
    <w:rPr>
      <w:rFonts w:ascii="Cambria" w:hAnsi="Cambria"/>
      <w:b/>
      <w:i/>
      <w:sz w:val="28"/>
    </w:rPr>
  </w:style>
  <w:style w:type="paragraph" w:customStyle="1" w:styleId="16">
    <w:name w:val="Абзац списка1"/>
    <w:aliases w:val="Ненумерованный список первый уровень,Абзац списка11"/>
    <w:basedOn w:val="a0"/>
    <w:link w:val="affd"/>
    <w:rsid w:val="00351449"/>
    <w:pPr>
      <w:spacing w:after="0" w:line="240" w:lineRule="auto"/>
      <w:ind w:left="720"/>
      <w:contextualSpacing/>
    </w:pPr>
    <w:rPr>
      <w:rFonts w:ascii="Times New Roman" w:eastAsia="Calibri" w:hAnsi="Times New Roman" w:cs="Times New Roman"/>
      <w:sz w:val="20"/>
      <w:szCs w:val="20"/>
    </w:rPr>
  </w:style>
  <w:style w:type="character" w:customStyle="1" w:styleId="affd">
    <w:name w:val="Абзац списка Знак"/>
    <w:aliases w:val="it_List1 Знак,Абзац списка литеральный Знак,асз.Списка Знак"/>
    <w:link w:val="16"/>
    <w:locked/>
    <w:rsid w:val="00351449"/>
    <w:rPr>
      <w:rFonts w:ascii="Times New Roman" w:eastAsia="Calibri" w:hAnsi="Times New Roman" w:cs="Times New Roman"/>
      <w:sz w:val="20"/>
      <w:szCs w:val="20"/>
    </w:rPr>
  </w:style>
  <w:style w:type="paragraph" w:customStyle="1" w:styleId="2a">
    <w:name w:val="Абзац списка2"/>
    <w:basedOn w:val="a0"/>
    <w:link w:val="ListParagraphChar"/>
    <w:rsid w:val="009953BC"/>
    <w:pPr>
      <w:spacing w:after="0" w:line="240" w:lineRule="auto"/>
      <w:ind w:left="720"/>
      <w:contextualSpacing/>
    </w:pPr>
    <w:rPr>
      <w:rFonts w:ascii="Times New Roman" w:eastAsia="Calibri" w:hAnsi="Times New Roman" w:cs="Times New Roman"/>
      <w:sz w:val="20"/>
      <w:szCs w:val="20"/>
    </w:rPr>
  </w:style>
  <w:style w:type="character" w:customStyle="1" w:styleId="ListParagraphChar">
    <w:name w:val="List Paragraph Char"/>
    <w:link w:val="2a"/>
    <w:locked/>
    <w:rsid w:val="009953BC"/>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uiPriority w:val="99"/>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uiPriority w:val="59"/>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basedOn w:val="a1"/>
    <w:link w:val="af4"/>
    <w:uiPriority w:val="99"/>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1"/>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874006"/>
    <w:pPr>
      <w:spacing w:after="120" w:line="480" w:lineRule="auto"/>
      <w:ind w:left="283"/>
    </w:pPr>
  </w:style>
  <w:style w:type="character" w:customStyle="1" w:styleId="26">
    <w:name w:val="Основной текст с отступом 2 Знак"/>
    <w:basedOn w:val="a1"/>
    <w:link w:val="25"/>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uiPriority w:val="9"/>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40">
    <w:name w:val="Заголовок 4 Знак"/>
    <w:basedOn w:val="a1"/>
    <w:link w:val="4"/>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uiPriority w:val="99"/>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8">
    <w:name w:val="Сноска (2)_"/>
    <w:link w:val="29"/>
    <w:locked/>
    <w:rsid w:val="002713CA"/>
    <w:rPr>
      <w:rFonts w:ascii="Times New Roman" w:hAnsi="Times New Roman" w:cs="Times New Roman"/>
      <w:sz w:val="12"/>
      <w:szCs w:val="12"/>
      <w:shd w:val="clear" w:color="auto" w:fill="FFFFFF"/>
    </w:rPr>
  </w:style>
  <w:style w:type="paragraph" w:customStyle="1" w:styleId="29">
    <w:name w:val="Сноска (2)"/>
    <w:basedOn w:val="a0"/>
    <w:link w:val="28"/>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link w:val="ConsPlusNonformat0"/>
    <w:uiPriority w:val="99"/>
    <w:qFormat/>
    <w:rsid w:val="00A62BC7"/>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rPr>
  </w:style>
  <w:style w:type="character" w:customStyle="1" w:styleId="110">
    <w:name w:val="Основной текст (11)"/>
    <w:basedOn w:val="a1"/>
    <w:rsid w:val="001A1D49"/>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paragraph" w:styleId="aff5">
    <w:name w:val="footnote text"/>
    <w:basedOn w:val="a0"/>
    <w:link w:val="aff6"/>
    <w:uiPriority w:val="99"/>
    <w:semiHidden/>
    <w:unhideWhenUsed/>
    <w:rsid w:val="00ED0682"/>
    <w:pPr>
      <w:spacing w:after="0" w:line="240" w:lineRule="auto"/>
    </w:pPr>
    <w:rPr>
      <w:rFonts w:eastAsiaTheme="minorHAnsi"/>
      <w:sz w:val="20"/>
      <w:szCs w:val="20"/>
      <w:lang w:eastAsia="en-US"/>
    </w:rPr>
  </w:style>
  <w:style w:type="character" w:customStyle="1" w:styleId="aff6">
    <w:name w:val="Текст сноски Знак"/>
    <w:basedOn w:val="a1"/>
    <w:link w:val="aff5"/>
    <w:uiPriority w:val="99"/>
    <w:semiHidden/>
    <w:rsid w:val="00ED0682"/>
    <w:rPr>
      <w:sz w:val="20"/>
      <w:szCs w:val="20"/>
    </w:rPr>
  </w:style>
  <w:style w:type="character" w:styleId="aff7">
    <w:name w:val="footnote reference"/>
    <w:uiPriority w:val="99"/>
    <w:rsid w:val="00ED0682"/>
    <w:rPr>
      <w:vertAlign w:val="superscript"/>
    </w:rPr>
  </w:style>
  <w:style w:type="character" w:customStyle="1" w:styleId="WW8Num2z0">
    <w:name w:val="WW8Num2z0"/>
    <w:rsid w:val="00B6298B"/>
  </w:style>
  <w:style w:type="paragraph" w:styleId="aff8">
    <w:name w:val="Date"/>
    <w:basedOn w:val="a0"/>
    <w:next w:val="a0"/>
    <w:link w:val="aff9"/>
    <w:rsid w:val="004D4141"/>
    <w:pPr>
      <w:spacing w:after="60" w:line="240" w:lineRule="auto"/>
      <w:jc w:val="both"/>
    </w:pPr>
    <w:rPr>
      <w:rFonts w:ascii="Times New Roman" w:eastAsia="Times New Roman" w:hAnsi="Times New Roman" w:cs="Times New Roman"/>
      <w:sz w:val="24"/>
      <w:szCs w:val="20"/>
    </w:rPr>
  </w:style>
  <w:style w:type="character" w:customStyle="1" w:styleId="aff9">
    <w:name w:val="Дата Знак"/>
    <w:basedOn w:val="a1"/>
    <w:link w:val="aff8"/>
    <w:rsid w:val="004D4141"/>
    <w:rPr>
      <w:rFonts w:ascii="Times New Roman" w:eastAsia="Times New Roman" w:hAnsi="Times New Roman" w:cs="Times New Roman"/>
      <w:sz w:val="24"/>
      <w:szCs w:val="20"/>
      <w:lang w:eastAsia="ru-RU"/>
    </w:rPr>
  </w:style>
  <w:style w:type="paragraph" w:styleId="affa">
    <w:name w:val="Title"/>
    <w:basedOn w:val="a0"/>
    <w:link w:val="affb"/>
    <w:qFormat/>
    <w:rsid w:val="00A96A63"/>
    <w:pPr>
      <w:widowControl w:val="0"/>
      <w:autoSpaceDE w:val="0"/>
      <w:autoSpaceDN w:val="0"/>
      <w:adjustRightInd w:val="0"/>
      <w:spacing w:after="0" w:line="480" w:lineRule="exact"/>
      <w:ind w:left="340" w:right="400" w:hanging="431"/>
      <w:jc w:val="center"/>
    </w:pPr>
    <w:rPr>
      <w:rFonts w:ascii="Times New Roman" w:eastAsia="Times New Roman" w:hAnsi="Times New Roman" w:cs="Times New Roman"/>
      <w:sz w:val="28"/>
      <w:szCs w:val="28"/>
      <w:lang w:val="x-none" w:eastAsia="x-none"/>
    </w:rPr>
  </w:style>
  <w:style w:type="character" w:customStyle="1" w:styleId="affb">
    <w:name w:val="Название Знак"/>
    <w:basedOn w:val="a1"/>
    <w:link w:val="affa"/>
    <w:rsid w:val="00A96A63"/>
    <w:rPr>
      <w:rFonts w:ascii="Times New Roman" w:eastAsia="Times New Roman" w:hAnsi="Times New Roman" w:cs="Times New Roman"/>
      <w:sz w:val="28"/>
      <w:szCs w:val="28"/>
      <w:lang w:val="x-none" w:eastAsia="x-none"/>
    </w:rPr>
  </w:style>
  <w:style w:type="character" w:customStyle="1" w:styleId="ConsPlusNonformat0">
    <w:name w:val="ConsPlusNonformat Знак"/>
    <w:link w:val="ConsPlusNonformat"/>
    <w:uiPriority w:val="99"/>
    <w:locked/>
    <w:rsid w:val="00737B81"/>
    <w:rPr>
      <w:rFonts w:ascii="Courier New" w:eastAsia="Times New Roman" w:hAnsi="Courier New" w:cs="Courier New"/>
      <w:sz w:val="20"/>
      <w:szCs w:val="20"/>
      <w:lang w:eastAsia="ru-RU"/>
    </w:rPr>
  </w:style>
  <w:style w:type="paragraph" w:customStyle="1" w:styleId="38">
    <w:name w:val="Стиль3"/>
    <w:basedOn w:val="25"/>
    <w:uiPriority w:val="99"/>
    <w:rsid w:val="0060038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character" w:customStyle="1" w:styleId="WW8Num8z1">
    <w:name w:val="WW8Num8z1"/>
    <w:rsid w:val="00D531C5"/>
    <w:rPr>
      <w:rFonts w:ascii="Courier New" w:hAnsi="Courier New" w:cs="Courier New"/>
      <w:sz w:val="20"/>
    </w:rPr>
  </w:style>
  <w:style w:type="character" w:customStyle="1" w:styleId="affc">
    <w:name w:val="Символ сноски"/>
    <w:rsid w:val="00D531C5"/>
    <w:rPr>
      <w:vertAlign w:val="superscript"/>
    </w:rPr>
  </w:style>
  <w:style w:type="paragraph" w:customStyle="1" w:styleId="320">
    <w:name w:val="Основной текст с отступом 32"/>
    <w:basedOn w:val="a0"/>
    <w:rsid w:val="00C9606C"/>
    <w:pPr>
      <w:widowControl w:val="0"/>
      <w:tabs>
        <w:tab w:val="left" w:pos="0"/>
      </w:tabs>
      <w:overflowPunct w:val="0"/>
      <w:autoSpaceDE w:val="0"/>
      <w:autoSpaceDN w:val="0"/>
      <w:adjustRightInd w:val="0"/>
      <w:spacing w:after="0" w:line="240" w:lineRule="auto"/>
      <w:ind w:right="21" w:hanging="11"/>
      <w:jc w:val="both"/>
      <w:textAlignment w:val="baseline"/>
    </w:pPr>
    <w:rPr>
      <w:rFonts w:ascii="Bookman Old Style" w:eastAsia="Times New Roman" w:hAnsi="Bookman Old Style" w:cs="Bookman Old Style"/>
      <w:i/>
      <w:iCs/>
      <w:color w:val="000000"/>
    </w:rPr>
  </w:style>
  <w:style w:type="character" w:customStyle="1" w:styleId="FontStyle54">
    <w:name w:val="Font Style54"/>
    <w:rsid w:val="004E1FC4"/>
    <w:rPr>
      <w:rFonts w:ascii="Times New Roman" w:hAnsi="Times New Roman" w:cs="Times New Roman"/>
      <w:sz w:val="20"/>
      <w:szCs w:val="20"/>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semiHidden/>
    <w:rsid w:val="00B12234"/>
    <w:rPr>
      <w:rFonts w:ascii="Cambria" w:hAnsi="Cambria"/>
      <w:b/>
      <w:i/>
      <w:sz w:val="28"/>
    </w:rPr>
  </w:style>
  <w:style w:type="paragraph" w:customStyle="1" w:styleId="16">
    <w:name w:val="Абзац списка1"/>
    <w:aliases w:val="Ненумерованный список первый уровень,Абзац списка11"/>
    <w:basedOn w:val="a0"/>
    <w:link w:val="affd"/>
    <w:rsid w:val="00351449"/>
    <w:pPr>
      <w:spacing w:after="0" w:line="240" w:lineRule="auto"/>
      <w:ind w:left="720"/>
      <w:contextualSpacing/>
    </w:pPr>
    <w:rPr>
      <w:rFonts w:ascii="Times New Roman" w:eastAsia="Calibri" w:hAnsi="Times New Roman" w:cs="Times New Roman"/>
      <w:sz w:val="20"/>
      <w:szCs w:val="20"/>
    </w:rPr>
  </w:style>
  <w:style w:type="character" w:customStyle="1" w:styleId="affd">
    <w:name w:val="Абзац списка Знак"/>
    <w:aliases w:val="it_List1 Знак,Абзац списка литеральный Знак,асз.Списка Знак"/>
    <w:link w:val="16"/>
    <w:locked/>
    <w:rsid w:val="00351449"/>
    <w:rPr>
      <w:rFonts w:ascii="Times New Roman" w:eastAsia="Calibri" w:hAnsi="Times New Roman" w:cs="Times New Roman"/>
      <w:sz w:val="20"/>
      <w:szCs w:val="20"/>
    </w:rPr>
  </w:style>
  <w:style w:type="paragraph" w:customStyle="1" w:styleId="2a">
    <w:name w:val="Абзац списка2"/>
    <w:basedOn w:val="a0"/>
    <w:link w:val="ListParagraphChar"/>
    <w:rsid w:val="009953BC"/>
    <w:pPr>
      <w:spacing w:after="0" w:line="240" w:lineRule="auto"/>
      <w:ind w:left="720"/>
      <w:contextualSpacing/>
    </w:pPr>
    <w:rPr>
      <w:rFonts w:ascii="Times New Roman" w:eastAsia="Calibri" w:hAnsi="Times New Roman" w:cs="Times New Roman"/>
      <w:sz w:val="20"/>
      <w:szCs w:val="20"/>
    </w:rPr>
  </w:style>
  <w:style w:type="character" w:customStyle="1" w:styleId="ListParagraphChar">
    <w:name w:val="List Paragraph Char"/>
    <w:link w:val="2a"/>
    <w:locked/>
    <w:rsid w:val="009953BC"/>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72510578">
      <w:bodyDiv w:val="1"/>
      <w:marLeft w:val="0"/>
      <w:marRight w:val="0"/>
      <w:marTop w:val="0"/>
      <w:marBottom w:val="0"/>
      <w:divBdr>
        <w:top w:val="none" w:sz="0" w:space="0" w:color="auto"/>
        <w:left w:val="none" w:sz="0" w:space="0" w:color="auto"/>
        <w:bottom w:val="none" w:sz="0" w:space="0" w:color="auto"/>
        <w:right w:val="none" w:sz="0" w:space="0" w:color="auto"/>
      </w:divBdr>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13796849">
      <w:bodyDiv w:val="1"/>
      <w:marLeft w:val="0"/>
      <w:marRight w:val="0"/>
      <w:marTop w:val="0"/>
      <w:marBottom w:val="0"/>
      <w:divBdr>
        <w:top w:val="none" w:sz="0" w:space="0" w:color="auto"/>
        <w:left w:val="none" w:sz="0" w:space="0" w:color="auto"/>
        <w:bottom w:val="none" w:sz="0" w:space="0" w:color="auto"/>
        <w:right w:val="none" w:sz="0" w:space="0" w:color="auto"/>
      </w:divBdr>
    </w:div>
    <w:div w:id="118568425">
      <w:bodyDiv w:val="1"/>
      <w:marLeft w:val="0"/>
      <w:marRight w:val="0"/>
      <w:marTop w:val="0"/>
      <w:marBottom w:val="0"/>
      <w:divBdr>
        <w:top w:val="none" w:sz="0" w:space="0" w:color="auto"/>
        <w:left w:val="none" w:sz="0" w:space="0" w:color="auto"/>
        <w:bottom w:val="none" w:sz="0" w:space="0" w:color="auto"/>
        <w:right w:val="none" w:sz="0" w:space="0" w:color="auto"/>
      </w:divBdr>
    </w:div>
    <w:div w:id="121190058">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28270267">
      <w:bodyDiv w:val="1"/>
      <w:marLeft w:val="0"/>
      <w:marRight w:val="0"/>
      <w:marTop w:val="0"/>
      <w:marBottom w:val="0"/>
      <w:divBdr>
        <w:top w:val="none" w:sz="0" w:space="0" w:color="auto"/>
        <w:left w:val="none" w:sz="0" w:space="0" w:color="auto"/>
        <w:bottom w:val="none" w:sz="0" w:space="0" w:color="auto"/>
        <w:right w:val="none" w:sz="0" w:space="0" w:color="auto"/>
      </w:divBdr>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252520698">
      <w:bodyDiv w:val="1"/>
      <w:marLeft w:val="0"/>
      <w:marRight w:val="0"/>
      <w:marTop w:val="0"/>
      <w:marBottom w:val="0"/>
      <w:divBdr>
        <w:top w:val="none" w:sz="0" w:space="0" w:color="auto"/>
        <w:left w:val="none" w:sz="0" w:space="0" w:color="auto"/>
        <w:bottom w:val="none" w:sz="0" w:space="0" w:color="auto"/>
        <w:right w:val="none" w:sz="0" w:space="0" w:color="auto"/>
      </w:divBdr>
    </w:div>
    <w:div w:id="292292075">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00715679">
      <w:bodyDiv w:val="1"/>
      <w:marLeft w:val="0"/>
      <w:marRight w:val="0"/>
      <w:marTop w:val="0"/>
      <w:marBottom w:val="0"/>
      <w:divBdr>
        <w:top w:val="none" w:sz="0" w:space="0" w:color="auto"/>
        <w:left w:val="none" w:sz="0" w:space="0" w:color="auto"/>
        <w:bottom w:val="none" w:sz="0" w:space="0" w:color="auto"/>
        <w:right w:val="none" w:sz="0" w:space="0" w:color="auto"/>
      </w:divBdr>
    </w:div>
    <w:div w:id="404181168">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5361516">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0930088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554048690">
      <w:bodyDiv w:val="1"/>
      <w:marLeft w:val="0"/>
      <w:marRight w:val="0"/>
      <w:marTop w:val="0"/>
      <w:marBottom w:val="0"/>
      <w:divBdr>
        <w:top w:val="none" w:sz="0" w:space="0" w:color="auto"/>
        <w:left w:val="none" w:sz="0" w:space="0" w:color="auto"/>
        <w:bottom w:val="none" w:sz="0" w:space="0" w:color="auto"/>
        <w:right w:val="none" w:sz="0" w:space="0" w:color="auto"/>
      </w:divBdr>
    </w:div>
    <w:div w:id="569770477">
      <w:bodyDiv w:val="1"/>
      <w:marLeft w:val="0"/>
      <w:marRight w:val="0"/>
      <w:marTop w:val="0"/>
      <w:marBottom w:val="0"/>
      <w:divBdr>
        <w:top w:val="none" w:sz="0" w:space="0" w:color="auto"/>
        <w:left w:val="none" w:sz="0" w:space="0" w:color="auto"/>
        <w:bottom w:val="none" w:sz="0" w:space="0" w:color="auto"/>
        <w:right w:val="none" w:sz="0" w:space="0" w:color="auto"/>
      </w:divBdr>
    </w:div>
    <w:div w:id="631516618">
      <w:bodyDiv w:val="1"/>
      <w:marLeft w:val="0"/>
      <w:marRight w:val="0"/>
      <w:marTop w:val="0"/>
      <w:marBottom w:val="0"/>
      <w:divBdr>
        <w:top w:val="none" w:sz="0" w:space="0" w:color="auto"/>
        <w:left w:val="none" w:sz="0" w:space="0" w:color="auto"/>
        <w:bottom w:val="none" w:sz="0" w:space="0" w:color="auto"/>
        <w:right w:val="none" w:sz="0" w:space="0" w:color="auto"/>
      </w:divBdr>
    </w:div>
    <w:div w:id="740709911">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763499065">
      <w:bodyDiv w:val="1"/>
      <w:marLeft w:val="0"/>
      <w:marRight w:val="0"/>
      <w:marTop w:val="0"/>
      <w:marBottom w:val="0"/>
      <w:divBdr>
        <w:top w:val="none" w:sz="0" w:space="0" w:color="auto"/>
        <w:left w:val="none" w:sz="0" w:space="0" w:color="auto"/>
        <w:bottom w:val="none" w:sz="0" w:space="0" w:color="auto"/>
        <w:right w:val="none" w:sz="0" w:space="0" w:color="auto"/>
      </w:divBdr>
    </w:div>
    <w:div w:id="797339491">
      <w:bodyDiv w:val="1"/>
      <w:marLeft w:val="0"/>
      <w:marRight w:val="0"/>
      <w:marTop w:val="0"/>
      <w:marBottom w:val="0"/>
      <w:divBdr>
        <w:top w:val="none" w:sz="0" w:space="0" w:color="auto"/>
        <w:left w:val="none" w:sz="0" w:space="0" w:color="auto"/>
        <w:bottom w:val="none" w:sz="0" w:space="0" w:color="auto"/>
        <w:right w:val="none" w:sz="0" w:space="0" w:color="auto"/>
      </w:divBdr>
    </w:div>
    <w:div w:id="809516692">
      <w:bodyDiv w:val="1"/>
      <w:marLeft w:val="0"/>
      <w:marRight w:val="0"/>
      <w:marTop w:val="0"/>
      <w:marBottom w:val="0"/>
      <w:divBdr>
        <w:top w:val="none" w:sz="0" w:space="0" w:color="auto"/>
        <w:left w:val="none" w:sz="0" w:space="0" w:color="auto"/>
        <w:bottom w:val="none" w:sz="0" w:space="0" w:color="auto"/>
        <w:right w:val="none" w:sz="0" w:space="0" w:color="auto"/>
      </w:divBdr>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832531881">
      <w:bodyDiv w:val="1"/>
      <w:marLeft w:val="0"/>
      <w:marRight w:val="0"/>
      <w:marTop w:val="0"/>
      <w:marBottom w:val="0"/>
      <w:divBdr>
        <w:top w:val="none" w:sz="0" w:space="0" w:color="auto"/>
        <w:left w:val="none" w:sz="0" w:space="0" w:color="auto"/>
        <w:bottom w:val="none" w:sz="0" w:space="0" w:color="auto"/>
        <w:right w:val="none" w:sz="0" w:space="0" w:color="auto"/>
      </w:divBdr>
    </w:div>
    <w:div w:id="895699443">
      <w:bodyDiv w:val="1"/>
      <w:marLeft w:val="0"/>
      <w:marRight w:val="0"/>
      <w:marTop w:val="0"/>
      <w:marBottom w:val="0"/>
      <w:divBdr>
        <w:top w:val="none" w:sz="0" w:space="0" w:color="auto"/>
        <w:left w:val="none" w:sz="0" w:space="0" w:color="auto"/>
        <w:bottom w:val="none" w:sz="0" w:space="0" w:color="auto"/>
        <w:right w:val="none" w:sz="0" w:space="0" w:color="auto"/>
      </w:divBdr>
    </w:div>
    <w:div w:id="910457916">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44658466">
      <w:bodyDiv w:val="1"/>
      <w:marLeft w:val="0"/>
      <w:marRight w:val="0"/>
      <w:marTop w:val="0"/>
      <w:marBottom w:val="0"/>
      <w:divBdr>
        <w:top w:val="none" w:sz="0" w:space="0" w:color="auto"/>
        <w:left w:val="none" w:sz="0" w:space="0" w:color="auto"/>
        <w:bottom w:val="none" w:sz="0" w:space="0" w:color="auto"/>
        <w:right w:val="none" w:sz="0" w:space="0" w:color="auto"/>
      </w:divBdr>
      <w:divsChild>
        <w:div w:id="892811149">
          <w:marLeft w:val="0"/>
          <w:marRight w:val="0"/>
          <w:marTop w:val="120"/>
          <w:marBottom w:val="0"/>
          <w:divBdr>
            <w:top w:val="none" w:sz="0" w:space="0" w:color="auto"/>
            <w:left w:val="none" w:sz="0" w:space="0" w:color="auto"/>
            <w:bottom w:val="none" w:sz="0" w:space="0" w:color="auto"/>
            <w:right w:val="none" w:sz="0" w:space="0" w:color="auto"/>
          </w:divBdr>
        </w:div>
        <w:div w:id="704215875">
          <w:marLeft w:val="0"/>
          <w:marRight w:val="0"/>
          <w:marTop w:val="120"/>
          <w:marBottom w:val="0"/>
          <w:divBdr>
            <w:top w:val="none" w:sz="0" w:space="0" w:color="auto"/>
            <w:left w:val="none" w:sz="0" w:space="0" w:color="auto"/>
            <w:bottom w:val="none" w:sz="0" w:space="0" w:color="auto"/>
            <w:right w:val="none" w:sz="0" w:space="0" w:color="auto"/>
          </w:divBdr>
        </w:div>
        <w:div w:id="1787968337">
          <w:marLeft w:val="0"/>
          <w:marRight w:val="0"/>
          <w:marTop w:val="120"/>
          <w:marBottom w:val="0"/>
          <w:divBdr>
            <w:top w:val="none" w:sz="0" w:space="0" w:color="auto"/>
            <w:left w:val="none" w:sz="0" w:space="0" w:color="auto"/>
            <w:bottom w:val="none" w:sz="0" w:space="0" w:color="auto"/>
            <w:right w:val="none" w:sz="0" w:space="0" w:color="auto"/>
          </w:divBdr>
        </w:div>
      </w:divsChild>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136949175">
      <w:bodyDiv w:val="1"/>
      <w:marLeft w:val="0"/>
      <w:marRight w:val="0"/>
      <w:marTop w:val="0"/>
      <w:marBottom w:val="0"/>
      <w:divBdr>
        <w:top w:val="none" w:sz="0" w:space="0" w:color="auto"/>
        <w:left w:val="none" w:sz="0" w:space="0" w:color="auto"/>
        <w:bottom w:val="none" w:sz="0" w:space="0" w:color="auto"/>
        <w:right w:val="none" w:sz="0" w:space="0" w:color="auto"/>
      </w:divBdr>
    </w:div>
    <w:div w:id="1160853111">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71678522">
      <w:bodyDiv w:val="1"/>
      <w:marLeft w:val="0"/>
      <w:marRight w:val="0"/>
      <w:marTop w:val="0"/>
      <w:marBottom w:val="0"/>
      <w:divBdr>
        <w:top w:val="none" w:sz="0" w:space="0" w:color="auto"/>
        <w:left w:val="none" w:sz="0" w:space="0" w:color="auto"/>
        <w:bottom w:val="none" w:sz="0" w:space="0" w:color="auto"/>
        <w:right w:val="none" w:sz="0" w:space="0" w:color="auto"/>
      </w:divBdr>
    </w:div>
    <w:div w:id="1178034944">
      <w:bodyDiv w:val="1"/>
      <w:marLeft w:val="0"/>
      <w:marRight w:val="0"/>
      <w:marTop w:val="0"/>
      <w:marBottom w:val="0"/>
      <w:divBdr>
        <w:top w:val="none" w:sz="0" w:space="0" w:color="auto"/>
        <w:left w:val="none" w:sz="0" w:space="0" w:color="auto"/>
        <w:bottom w:val="none" w:sz="0" w:space="0" w:color="auto"/>
        <w:right w:val="none" w:sz="0" w:space="0" w:color="auto"/>
      </w:divBdr>
      <w:divsChild>
        <w:div w:id="1072313987">
          <w:marLeft w:val="0"/>
          <w:marRight w:val="0"/>
          <w:marTop w:val="0"/>
          <w:marBottom w:val="0"/>
          <w:divBdr>
            <w:top w:val="none" w:sz="0" w:space="0" w:color="auto"/>
            <w:left w:val="none" w:sz="0" w:space="0" w:color="auto"/>
            <w:bottom w:val="none" w:sz="0" w:space="0" w:color="auto"/>
            <w:right w:val="none" w:sz="0" w:space="0" w:color="auto"/>
          </w:divBdr>
          <w:divsChild>
            <w:div w:id="23794087">
              <w:marLeft w:val="0"/>
              <w:marRight w:val="0"/>
              <w:marTop w:val="0"/>
              <w:marBottom w:val="0"/>
              <w:divBdr>
                <w:top w:val="none" w:sz="0" w:space="0" w:color="auto"/>
                <w:left w:val="none" w:sz="0" w:space="0" w:color="auto"/>
                <w:bottom w:val="none" w:sz="0" w:space="0" w:color="auto"/>
                <w:right w:val="none" w:sz="0" w:space="0" w:color="auto"/>
              </w:divBdr>
              <w:divsChild>
                <w:div w:id="214399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17164281">
      <w:bodyDiv w:val="1"/>
      <w:marLeft w:val="0"/>
      <w:marRight w:val="0"/>
      <w:marTop w:val="0"/>
      <w:marBottom w:val="0"/>
      <w:divBdr>
        <w:top w:val="none" w:sz="0" w:space="0" w:color="auto"/>
        <w:left w:val="none" w:sz="0" w:space="0" w:color="auto"/>
        <w:bottom w:val="none" w:sz="0" w:space="0" w:color="auto"/>
        <w:right w:val="none" w:sz="0" w:space="0" w:color="auto"/>
      </w:divBdr>
      <w:divsChild>
        <w:div w:id="2066710012">
          <w:marLeft w:val="0"/>
          <w:marRight w:val="0"/>
          <w:marTop w:val="0"/>
          <w:marBottom w:val="0"/>
          <w:divBdr>
            <w:top w:val="none" w:sz="0" w:space="0" w:color="auto"/>
            <w:left w:val="none" w:sz="0" w:space="0" w:color="auto"/>
            <w:bottom w:val="none" w:sz="0" w:space="0" w:color="auto"/>
            <w:right w:val="none" w:sz="0" w:space="0" w:color="auto"/>
          </w:divBdr>
          <w:divsChild>
            <w:div w:id="182478705">
              <w:marLeft w:val="0"/>
              <w:marRight w:val="0"/>
              <w:marTop w:val="0"/>
              <w:marBottom w:val="0"/>
              <w:divBdr>
                <w:top w:val="none" w:sz="0" w:space="0" w:color="auto"/>
                <w:left w:val="none" w:sz="0" w:space="0" w:color="auto"/>
                <w:bottom w:val="none" w:sz="0" w:space="0" w:color="auto"/>
                <w:right w:val="none" w:sz="0" w:space="0" w:color="auto"/>
              </w:divBdr>
              <w:divsChild>
                <w:div w:id="11814363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05886079">
      <w:bodyDiv w:val="1"/>
      <w:marLeft w:val="0"/>
      <w:marRight w:val="0"/>
      <w:marTop w:val="0"/>
      <w:marBottom w:val="0"/>
      <w:divBdr>
        <w:top w:val="none" w:sz="0" w:space="0" w:color="auto"/>
        <w:left w:val="none" w:sz="0" w:space="0" w:color="auto"/>
        <w:bottom w:val="none" w:sz="0" w:space="0" w:color="auto"/>
        <w:right w:val="none" w:sz="0" w:space="0" w:color="auto"/>
      </w:divBdr>
    </w:div>
    <w:div w:id="1354651314">
      <w:bodyDiv w:val="1"/>
      <w:marLeft w:val="0"/>
      <w:marRight w:val="0"/>
      <w:marTop w:val="0"/>
      <w:marBottom w:val="0"/>
      <w:divBdr>
        <w:top w:val="none" w:sz="0" w:space="0" w:color="auto"/>
        <w:left w:val="none" w:sz="0" w:space="0" w:color="auto"/>
        <w:bottom w:val="none" w:sz="0" w:space="0" w:color="auto"/>
        <w:right w:val="none" w:sz="0" w:space="0" w:color="auto"/>
      </w:divBdr>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373991407">
      <w:bodyDiv w:val="1"/>
      <w:marLeft w:val="0"/>
      <w:marRight w:val="0"/>
      <w:marTop w:val="0"/>
      <w:marBottom w:val="0"/>
      <w:divBdr>
        <w:top w:val="none" w:sz="0" w:space="0" w:color="auto"/>
        <w:left w:val="none" w:sz="0" w:space="0" w:color="auto"/>
        <w:bottom w:val="none" w:sz="0" w:space="0" w:color="auto"/>
        <w:right w:val="none" w:sz="0" w:space="0" w:color="auto"/>
      </w:divBdr>
    </w:div>
    <w:div w:id="1425876825">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434937367">
      <w:bodyDiv w:val="1"/>
      <w:marLeft w:val="0"/>
      <w:marRight w:val="0"/>
      <w:marTop w:val="0"/>
      <w:marBottom w:val="0"/>
      <w:divBdr>
        <w:top w:val="none" w:sz="0" w:space="0" w:color="auto"/>
        <w:left w:val="none" w:sz="0" w:space="0" w:color="auto"/>
        <w:bottom w:val="none" w:sz="0" w:space="0" w:color="auto"/>
        <w:right w:val="none" w:sz="0" w:space="0" w:color="auto"/>
      </w:divBdr>
    </w:div>
    <w:div w:id="1563441295">
      <w:bodyDiv w:val="1"/>
      <w:marLeft w:val="0"/>
      <w:marRight w:val="0"/>
      <w:marTop w:val="0"/>
      <w:marBottom w:val="0"/>
      <w:divBdr>
        <w:top w:val="none" w:sz="0" w:space="0" w:color="auto"/>
        <w:left w:val="none" w:sz="0" w:space="0" w:color="auto"/>
        <w:bottom w:val="none" w:sz="0" w:space="0" w:color="auto"/>
        <w:right w:val="none" w:sz="0" w:space="0" w:color="auto"/>
      </w:divBdr>
    </w:div>
    <w:div w:id="1570075251">
      <w:bodyDiv w:val="1"/>
      <w:marLeft w:val="0"/>
      <w:marRight w:val="0"/>
      <w:marTop w:val="0"/>
      <w:marBottom w:val="0"/>
      <w:divBdr>
        <w:top w:val="none" w:sz="0" w:space="0" w:color="auto"/>
        <w:left w:val="none" w:sz="0" w:space="0" w:color="auto"/>
        <w:bottom w:val="none" w:sz="0" w:space="0" w:color="auto"/>
        <w:right w:val="none" w:sz="0" w:space="0" w:color="auto"/>
      </w:divBdr>
    </w:div>
    <w:div w:id="1592159181">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685669113">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44834837">
      <w:bodyDiv w:val="1"/>
      <w:marLeft w:val="0"/>
      <w:marRight w:val="0"/>
      <w:marTop w:val="0"/>
      <w:marBottom w:val="0"/>
      <w:divBdr>
        <w:top w:val="none" w:sz="0" w:space="0" w:color="auto"/>
        <w:left w:val="none" w:sz="0" w:space="0" w:color="auto"/>
        <w:bottom w:val="none" w:sz="0" w:space="0" w:color="auto"/>
        <w:right w:val="none" w:sz="0" w:space="0" w:color="auto"/>
      </w:divBdr>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5584790">
      <w:bodyDiv w:val="1"/>
      <w:marLeft w:val="0"/>
      <w:marRight w:val="0"/>
      <w:marTop w:val="0"/>
      <w:marBottom w:val="0"/>
      <w:divBdr>
        <w:top w:val="none" w:sz="0" w:space="0" w:color="auto"/>
        <w:left w:val="none" w:sz="0" w:space="0" w:color="auto"/>
        <w:bottom w:val="none" w:sz="0" w:space="0" w:color="auto"/>
        <w:right w:val="none" w:sz="0" w:space="0" w:color="auto"/>
      </w:divBdr>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0875935">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41527327">
      <w:bodyDiv w:val="1"/>
      <w:marLeft w:val="0"/>
      <w:marRight w:val="0"/>
      <w:marTop w:val="0"/>
      <w:marBottom w:val="0"/>
      <w:divBdr>
        <w:top w:val="none" w:sz="0" w:space="0" w:color="auto"/>
        <w:left w:val="none" w:sz="0" w:space="0" w:color="auto"/>
        <w:bottom w:val="none" w:sz="0" w:space="0" w:color="auto"/>
        <w:right w:val="none" w:sz="0" w:space="0" w:color="auto"/>
      </w:divBdr>
    </w:div>
    <w:div w:id="1948582961">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026401111">
      <w:bodyDiv w:val="1"/>
      <w:marLeft w:val="0"/>
      <w:marRight w:val="0"/>
      <w:marTop w:val="0"/>
      <w:marBottom w:val="0"/>
      <w:divBdr>
        <w:top w:val="none" w:sz="0" w:space="0" w:color="auto"/>
        <w:left w:val="none" w:sz="0" w:space="0" w:color="auto"/>
        <w:bottom w:val="none" w:sz="0" w:space="0" w:color="auto"/>
        <w:right w:val="none" w:sz="0" w:space="0" w:color="auto"/>
      </w:divBdr>
    </w:div>
    <w:div w:id="2043243459">
      <w:bodyDiv w:val="1"/>
      <w:marLeft w:val="0"/>
      <w:marRight w:val="0"/>
      <w:marTop w:val="0"/>
      <w:marBottom w:val="0"/>
      <w:divBdr>
        <w:top w:val="none" w:sz="0" w:space="0" w:color="auto"/>
        <w:left w:val="none" w:sz="0" w:space="0" w:color="auto"/>
        <w:bottom w:val="none" w:sz="0" w:space="0" w:color="auto"/>
        <w:right w:val="none" w:sz="0" w:space="0" w:color="auto"/>
      </w:divBdr>
    </w:div>
    <w:div w:id="2087416980">
      <w:bodyDiv w:val="1"/>
      <w:marLeft w:val="0"/>
      <w:marRight w:val="0"/>
      <w:marTop w:val="0"/>
      <w:marBottom w:val="0"/>
      <w:divBdr>
        <w:top w:val="none" w:sz="0" w:space="0" w:color="auto"/>
        <w:left w:val="none" w:sz="0" w:space="0" w:color="auto"/>
        <w:bottom w:val="none" w:sz="0" w:space="0" w:color="auto"/>
        <w:right w:val="none" w:sz="0" w:space="0" w:color="auto"/>
      </w:divBdr>
    </w:div>
    <w:div w:id="2089188680">
      <w:bodyDiv w:val="1"/>
      <w:marLeft w:val="0"/>
      <w:marRight w:val="0"/>
      <w:marTop w:val="0"/>
      <w:marBottom w:val="0"/>
      <w:divBdr>
        <w:top w:val="none" w:sz="0" w:space="0" w:color="auto"/>
        <w:left w:val="none" w:sz="0" w:space="0" w:color="auto"/>
        <w:bottom w:val="none" w:sz="0" w:space="0" w:color="auto"/>
        <w:right w:val="none" w:sz="0" w:space="0" w:color="auto"/>
      </w:divBdr>
    </w:div>
    <w:div w:id="2122340452">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 w:id="2139907047">
      <w:bodyDiv w:val="1"/>
      <w:marLeft w:val="0"/>
      <w:marRight w:val="0"/>
      <w:marTop w:val="0"/>
      <w:marBottom w:val="0"/>
      <w:divBdr>
        <w:top w:val="none" w:sz="0" w:space="0" w:color="auto"/>
        <w:left w:val="none" w:sz="0" w:space="0" w:color="auto"/>
        <w:bottom w:val="none" w:sz="0" w:space="0" w:color="auto"/>
        <w:right w:val="none" w:sz="0" w:space="0" w:color="auto"/>
      </w:divBdr>
    </w:div>
    <w:div w:id="21470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19001" TargetMode="External"/><Relationship Id="rId18" Type="http://schemas.openxmlformats.org/officeDocument/2006/relationships/hyperlink" Target="file:///C:\Users\&#1050;&#1086;&#1089;&#1090;&#1103;\Downloads\13_11_2015.docx" TargetMode="External"/><Relationship Id="rId26" Type="http://schemas.openxmlformats.org/officeDocument/2006/relationships/hyperlink" Target="garantF1://70762346.4" TargetMode="External"/><Relationship Id="rId21" Type="http://schemas.openxmlformats.org/officeDocument/2006/relationships/hyperlink" Target="file:///C:\Users\&#1050;&#1086;&#1089;&#1090;&#1103;\Downloads\13_11_2015.docx" TargetMode="External"/><Relationship Id="rId34" Type="http://schemas.openxmlformats.org/officeDocument/2006/relationships/hyperlink" Target="http://home.garant.ru/" TargetMode="External"/><Relationship Id="rId7" Type="http://schemas.openxmlformats.org/officeDocument/2006/relationships/footnotes" Target="footnotes.xml"/><Relationship Id="rId12" Type="http://schemas.openxmlformats.org/officeDocument/2006/relationships/hyperlink" Target="garantF1://70253464.963" TargetMode="External"/><Relationship Id="rId17" Type="http://schemas.openxmlformats.org/officeDocument/2006/relationships/hyperlink" Target="file:///C:\Users\&#1050;&#1086;&#1089;&#1090;&#1103;\Downloads\13_11_2015.docx" TargetMode="External"/><Relationship Id="rId25" Type="http://schemas.openxmlformats.org/officeDocument/2006/relationships/hyperlink" Target="garantF1://70253464.3120" TargetMode="External"/><Relationship Id="rId33" Type="http://schemas.openxmlformats.org/officeDocument/2006/relationships/hyperlink" Target="http://home.garan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762346.4" TargetMode="External"/><Relationship Id="rId20" Type="http://schemas.openxmlformats.org/officeDocument/2006/relationships/hyperlink" Target="file:///C:\Users\&#1050;&#1086;&#1089;&#1090;&#1103;\Downloads\13_11_2015.docx" TargetMode="External"/><Relationship Id="rId29"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45" TargetMode="External"/><Relationship Id="rId24" Type="http://schemas.openxmlformats.org/officeDocument/2006/relationships/hyperlink" Target="file:///C:\Users\&#1050;&#1086;&#1089;&#1090;&#1103;\Downloads\13_11_2015.docx" TargetMode="External"/><Relationship Id="rId32" Type="http://schemas.openxmlformats.org/officeDocument/2006/relationships/hyperlink" Target="http://home.garant.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0762346.4" TargetMode="External"/><Relationship Id="rId23" Type="http://schemas.openxmlformats.org/officeDocument/2006/relationships/hyperlink" Target="file:///C:\Users\&#1050;&#1086;&#1089;&#1090;&#1103;\Downloads\13_11_2015.docx" TargetMode="External"/><Relationship Id="rId28" Type="http://schemas.openxmlformats.org/officeDocument/2006/relationships/hyperlink" Target="garantF1://70762346.4" TargetMode="External"/><Relationship Id="rId36" Type="http://schemas.openxmlformats.org/officeDocument/2006/relationships/hyperlink" Target="consultantplus://offline/ref=A4AD03EB72B51EB19F5C8DFD8D39CE8C9327C3A2B035772F125C1A3CE109FE8C41CD0034C90D6CFCj2t5E" TargetMode="External"/><Relationship Id="rId10" Type="http://schemas.openxmlformats.org/officeDocument/2006/relationships/hyperlink" Target="garantF1://70253464.963" TargetMode="External"/><Relationship Id="rId19" Type="http://schemas.openxmlformats.org/officeDocument/2006/relationships/hyperlink" Target="file:///C:\Users\&#1050;&#1086;&#1089;&#1090;&#1103;\Downloads\13_11_2015.docx" TargetMode="External"/><Relationship Id="rId31"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hyperlink" Target="mailto:%20%20%20%20%20%20%20%20%20%20%20%20%20%20%20" TargetMode="External"/><Relationship Id="rId14" Type="http://schemas.openxmlformats.org/officeDocument/2006/relationships/hyperlink" Target="garantF1://70253464.963" TargetMode="External"/><Relationship Id="rId22" Type="http://schemas.openxmlformats.org/officeDocument/2006/relationships/hyperlink" Target="file:///C:\Users\&#1050;&#1086;&#1089;&#1090;&#1103;\Downloads\13_11_2015.docx" TargetMode="External"/><Relationship Id="rId27" Type="http://schemas.openxmlformats.org/officeDocument/2006/relationships/hyperlink" Target="garantF1://70253464.242" TargetMode="External"/><Relationship Id="rId30" Type="http://schemas.openxmlformats.org/officeDocument/2006/relationships/hyperlink" Target="http://home.garant.ru/" TargetMode="External"/><Relationship Id="rId35" Type="http://schemas.openxmlformats.org/officeDocument/2006/relationships/hyperlink" Target="http://home.garant.r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B9JORcEE8RoOTwMBXEg6jHQTYU132zvpqF1HY928LAQ=</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YAuyNef0eah6lZAkzzzNbTvjlTK0nWAFcZOQB8o7jiM=</DigestValue>
    </Reference>
  </SignedInfo>
  <SignatureValue>oXWMkiwodUmZNgAUMW+WF9GhlgR7Vx9v3pKTe6wwDJu+AwmcQLBXOf3f9ygPDpbF
Z7OG0B0KnyJW8OF77v9sYw==</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8"/>
            <mdssi:RelationshipReference SourceId="rId3"/>
          </Transform>
          <Transform Algorithm="http://www.w3.org/TR/2001/REC-xml-c14n-20010315"/>
        </Transforms>
        <DigestMethod Algorithm="http://www.w3.org/2000/09/xmldsig#sha1"/>
        <DigestValue>6yd/ayXX5BfqV6biSZi29vPB1kc=</DigestValue>
      </Reference>
      <Reference URI="/word/document.xml?ContentType=application/vnd.openxmlformats-officedocument.wordprocessingml.document.main+xml">
        <DigestMethod Algorithm="http://www.w3.org/2000/09/xmldsig#sha1"/>
        <DigestValue>59L9is5dQN08eIWlLNA+Q2kUCsU=</DigestValue>
      </Reference>
      <Reference URI="/word/endnotes.xml?ContentType=application/vnd.openxmlformats-officedocument.wordprocessingml.endnotes+xml">
        <DigestMethod Algorithm="http://www.w3.org/2000/09/xmldsig#sha1"/>
        <DigestValue>vPzMj9xSA/pc3NlY1NcgzwqANCw=</DigestValue>
      </Reference>
      <Reference URI="/word/fontTable.xml?ContentType=application/vnd.openxmlformats-officedocument.wordprocessingml.fontTable+xml">
        <DigestMethod Algorithm="http://www.w3.org/2000/09/xmldsig#sha1"/>
        <DigestValue>tdMJFNdTBUYs6yrcE1i6RD6prjg=</DigestValue>
      </Reference>
      <Reference URI="/word/footnotes.xml?ContentType=application/vnd.openxmlformats-officedocument.wordprocessingml.footnotes+xml">
        <DigestMethod Algorithm="http://www.w3.org/2000/09/xmldsig#sha1"/>
        <DigestValue>p16iiDZtcdIz18FvngTNKLMR2aw=</DigestValue>
      </Reference>
      <Reference URI="/word/numbering.xml?ContentType=application/vnd.openxmlformats-officedocument.wordprocessingml.numbering+xml">
        <DigestMethod Algorithm="http://www.w3.org/2000/09/xmldsig#sha1"/>
        <DigestValue>LGSWSKMabZWEgMEXQh2S8ZeKvPU=</DigestValue>
      </Reference>
      <Reference URI="/word/settings.xml?ContentType=application/vnd.openxmlformats-officedocument.wordprocessingml.settings+xml">
        <DigestMethod Algorithm="http://www.w3.org/2000/09/xmldsig#sha1"/>
        <DigestValue>bfKfEKvzfu5HaiH0NNPjP6aNvtY=</DigestValue>
      </Reference>
      <Reference URI="/word/styles.xml?ContentType=application/vnd.openxmlformats-officedocument.wordprocessingml.styles+xml">
        <DigestMethod Algorithm="http://www.w3.org/2000/09/xmldsig#sha1"/>
        <DigestValue>teSfsyTRRtmu9rwFyBlXJKUjJho=</DigestValue>
      </Reference>
      <Reference URI="/word/stylesWithEffects.xml?ContentType=application/vnd.ms-word.stylesWithEffects+xml">
        <DigestMethod Algorithm="http://www.w3.org/2000/09/xmldsig#sha1"/>
        <DigestValue>iND7+HJaSY2MZTeZw+9Sw1BbE48=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quKOBTRuPfxxCoO48zjKYCx2E0o=</DigestValue>
      </Reference>
    </Manifest>
    <SignatureProperties>
      <SignatureProperty Id="idSignatureTime" Target="#idPackageSignature">
        <mdssi:SignatureTime>
          <mdssi:Format>YYYY-MM-DDThh:mm:ssTZD</mdssi:Format>
          <mdssi:Value>2016-08-30T09:53:07Z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2016-08-30T09:53:07Z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E434-0182-4AFF-8764-25BC5FB1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3672</Words>
  <Characters>20934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4</cp:revision>
  <cp:lastPrinted>2015-08-10T12:04:00Z</cp:lastPrinted>
  <dcterms:created xsi:type="dcterms:W3CDTF">2016-08-29T11:48:00Z</dcterms:created>
  <dcterms:modified xsi:type="dcterms:W3CDTF">2016-08-30T09:53:00Z</dcterms:modified>
</cp:coreProperties>
</file>