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CB" w:rsidRPr="009A5ECB" w:rsidRDefault="009A5ECB" w:rsidP="009A5ECB">
      <w:pPr>
        <w:jc w:val="right"/>
        <w:rPr>
          <w:rFonts w:ascii="Times New Roman" w:hAnsi="Times New Roman" w:cs="Times New Roman"/>
          <w:sz w:val="24"/>
          <w:szCs w:val="24"/>
        </w:rPr>
      </w:pPr>
      <w:r w:rsidRPr="009A5EC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A5ECB" w:rsidRPr="009A5ECB" w:rsidRDefault="009A5ECB" w:rsidP="009A5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ECB">
        <w:rPr>
          <w:rFonts w:ascii="Times New Roman" w:hAnsi="Times New Roman" w:cs="Times New Roman"/>
          <w:sz w:val="24"/>
          <w:szCs w:val="24"/>
        </w:rPr>
        <w:t>ПЕРЕЧЕНЬ</w:t>
      </w:r>
    </w:p>
    <w:p w:rsidR="009A5ECB" w:rsidRPr="009A5ECB" w:rsidRDefault="009A5ECB" w:rsidP="009A5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ECB">
        <w:rPr>
          <w:rFonts w:ascii="Times New Roman" w:hAnsi="Times New Roman" w:cs="Times New Roman"/>
          <w:sz w:val="24"/>
          <w:szCs w:val="24"/>
        </w:rPr>
        <w:t>муниципального имущества, предоставляемого в безвозмездное пользование  ООО Агрофирма «Толькинская»:</w:t>
      </w:r>
    </w:p>
    <w:p w:rsidR="009A5ECB" w:rsidRDefault="009A5ECB" w:rsidP="009A5EC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528"/>
        <w:gridCol w:w="1843"/>
      </w:tblGrid>
      <w:tr w:rsidR="009A5ECB" w:rsidRPr="00F037C8" w:rsidTr="00141422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</w:t>
            </w:r>
          </w:p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идентификационные характеристики</w:t>
            </w:r>
          </w:p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</w:p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5ECB" w:rsidRPr="00F037C8" w:rsidTr="00141422">
        <w:trPr>
          <w:trHeight w:val="2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014332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Теплица, тип: туннельная с прямой стеной, полностью сборная, состоящая из дуг, не сварная; общая площадь - 345,6 м2, ширина - 9,6 м, высота в коньке - 4,7 м, высота до растяжки - 2,7 м, длина -36 м; Материал покрытия дуг: металлоценовый полиэтилен; Материал покрытия торцов: поликарбонат прозрачный бесцветный с защитой от ультрафиолетового излучения, толщиной 8 мм, 2021 года выпуска,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3 302 500,00</w:t>
            </w:r>
          </w:p>
        </w:tc>
      </w:tr>
      <w:tr w:rsidR="009A5ECB" w:rsidRPr="00F037C8" w:rsidTr="00141422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буронабивные сваи с армокаркасом под каждую дугу теплицы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отливы для защиты фундамента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подачи воздуха в межпленочное пространство: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надува воздуха в межпленочное пространство,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компрессоры на каждую секцию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защитный кожух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управления надувом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электрических кабелей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группа: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двухстворчатые раздвижные с торцов с дверью, по 1 шт. с каждого торца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перегородка в теплицу (покрытие поликарбонат):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раздвижные: ширина 3,2м, высота, 2,2м,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 (коньковая):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защиты от насекомых (с двух сторон по длине теплицы)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воздушного отопления: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воздухонагреватель, 2шт</w:t>
            </w: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рециркуляционный вентилятор, 4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искусственного освещения: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лампы освещения с пиками синего цвета с длиной волны 400 Нм и красного цвета с длиной волны 500 Нм, 15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полива (вид полива-капельный):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пластиковая, объем: 1м 3,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полива из пропиленовых труб: (протяженность пропиленовых труб на 1 комплект - 200м), 2 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 насос, производительность 2,5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оборудование: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алюминиевый перекатной со стальным оцинкованным основанием и боковым сдвигом, размеры (ДхШхВ): 4x1,8x1,2 м, 8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Pr="00F037C8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014333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Теплица, тип: туннельная с прямой стеной, полностью сборная, состоящая из дуг, не сварная; общая площадь - 345,6 м2, ширина - 9,6 м, высота в коньке - 4,7 м, высота до растяжки - 2,7 м, длина - 36 м; Материал покрытия дуг: металлоценовый полиэтилен; Материал покрытия торцов: поликарбонат прозрачный бесцветный с защитой от ультрафиолетового излучения, толщиной 8 мм, 2021 года выпуска,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Pr="00F037C8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3 302 500,00</w:t>
            </w: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буронабивные сваи с армокаркасом под каждую дугу теплицы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отливы для защиты фундамента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подачи воздуха в межпленочное пространство: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вентилятор надува воздуха в </w:t>
            </w:r>
            <w:r w:rsidR="00D4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межпленочное пространство, 1 шт</w:t>
            </w: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компрессоры на каждую секцию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защитный кожух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управления надувом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электрических кабелей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группа: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двухстворчатые раздвижные с торцов с дверью, по 1 шт. с каждого торца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перегородка в теплицу (покрытие поликарбонат):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раздвижные: ширина 3,2м, высота, 2,2м,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 (коньковая):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защиты от насекомых (с двух сторон по длине теплицы)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воздушного отопления: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воздухонагреватель, 2шт</w:t>
            </w: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рециркуляционный вентилятор, 4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искусственного освещения: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лампы освещения с пиками синего цвета с длиной волны 400 Нм и красного цвета с длиной волны 500 Нм, 15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полива (вид полива-капельный):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пластиковая, объем: 1м 3,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полива из пропиленовых труб: (протяженность пропиленовых труб на 1 комплект - 200м), 2 компл.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водяной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насос, производительность 2,5 м3</w:t>
            </w: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оборудование: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алюминиевый перекатной со стальным оцинкованным основанием и боковым сдвигом, размеры (ДхШхВ): 4x1,8x1,2 м, 8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Pr="00F037C8" w:rsidRDefault="009A5ECB" w:rsidP="00141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ECB" w:rsidRPr="00F037C8" w:rsidTr="0014142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Pr="00F037C8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5ECB" w:rsidRPr="00F037C8" w:rsidRDefault="009A5ECB" w:rsidP="0014142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 Ямал-7, идентификационный номер судна ОИ- 12-453, тип и назначение - самоходное, служебно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разъездное, класс судна - Р 1,2, проект №КС-110-35, год постройки - 2002, место постройки - г. Кострома, материал корпуса - сталь, главные машины ЯМЗ- 238НД4, 1 двигатель, 250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CB" w:rsidRPr="00F037C8" w:rsidRDefault="009A5ECB" w:rsidP="00141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3 518 490,78</w:t>
            </w:r>
          </w:p>
        </w:tc>
      </w:tr>
    </w:tbl>
    <w:p w:rsidR="009A5ECB" w:rsidRPr="009A5ECB" w:rsidRDefault="009A5ECB">
      <w:pPr>
        <w:rPr>
          <w:rFonts w:ascii="Times New Roman" w:hAnsi="Times New Roman" w:cs="Times New Roman"/>
          <w:sz w:val="24"/>
          <w:szCs w:val="24"/>
        </w:rPr>
      </w:pPr>
    </w:p>
    <w:sectPr w:rsidR="009A5ECB" w:rsidRP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CB" w:rsidRDefault="009A5ECB" w:rsidP="009A5ECB">
      <w:pPr>
        <w:spacing w:after="0" w:line="240" w:lineRule="auto"/>
      </w:pPr>
      <w:r>
        <w:separator/>
      </w:r>
    </w:p>
  </w:endnote>
  <w:endnote w:type="continuationSeparator" w:id="0">
    <w:p w:rsidR="009A5ECB" w:rsidRDefault="009A5ECB" w:rsidP="009A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CB" w:rsidRDefault="009A5ECB" w:rsidP="009A5ECB">
      <w:pPr>
        <w:spacing w:after="0" w:line="240" w:lineRule="auto"/>
      </w:pPr>
      <w:r>
        <w:separator/>
      </w:r>
    </w:p>
  </w:footnote>
  <w:footnote w:type="continuationSeparator" w:id="0">
    <w:p w:rsidR="009A5ECB" w:rsidRDefault="009A5ECB" w:rsidP="009A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1"/>
    <w:rsid w:val="009A5ECB"/>
    <w:rsid w:val="00B962E4"/>
    <w:rsid w:val="00D44827"/>
    <w:rsid w:val="00DD4131"/>
    <w:rsid w:val="00F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B7F4-D161-4E49-9D16-7498F6B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ECB"/>
  </w:style>
  <w:style w:type="paragraph" w:styleId="a5">
    <w:name w:val="footer"/>
    <w:basedOn w:val="a"/>
    <w:link w:val="a6"/>
    <w:uiPriority w:val="99"/>
    <w:unhideWhenUsed/>
    <w:rsid w:val="009A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2022-03-28T11:52:00Z</dcterms:created>
  <dcterms:modified xsi:type="dcterms:W3CDTF">2022-03-28T12:18:00Z</dcterms:modified>
</cp:coreProperties>
</file>