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02" w:rsidRDefault="007C7E26" w:rsidP="007C7E26">
      <w:pPr>
        <w:pStyle w:val="af7"/>
        <w:ind w:left="5669"/>
        <w:jc w:val="right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Приложение № 1 </w:t>
      </w:r>
    </w:p>
    <w:p w:rsidR="00D15902" w:rsidRDefault="00D15902">
      <w:pPr>
        <w:pStyle w:val="af7"/>
        <w:jc w:val="right"/>
        <w:rPr>
          <w:rFonts w:ascii="Liberation Serif" w:eastAsia="Liberation Serif" w:hAnsi="Liberation Serif" w:cs="Liberation Serif"/>
        </w:rPr>
      </w:pPr>
    </w:p>
    <w:p w:rsidR="00D15902" w:rsidRDefault="00D15902">
      <w:pPr>
        <w:pStyle w:val="af7"/>
        <w:jc w:val="right"/>
        <w:rPr>
          <w:rFonts w:ascii="Liberation Serif" w:eastAsia="Liberation Serif" w:hAnsi="Liberation Serif" w:cs="Liberation Serif"/>
        </w:rPr>
      </w:pPr>
    </w:p>
    <w:p w:rsidR="00D15902" w:rsidRDefault="007C7E26">
      <w:pPr>
        <w:spacing w:before="240" w:after="0" w:line="240" w:lineRule="atLeast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>ПЕРЕЧЕНЬ</w:t>
      </w:r>
    </w:p>
    <w:p w:rsidR="00D15902" w:rsidRDefault="007C7E26">
      <w:pPr>
        <w:spacing w:before="240" w:after="0" w:line="240" w:lineRule="atLeast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движимого имущества Ямало-Ненецкого автономного округа, передаваемого в доверительное управление</w:t>
      </w:r>
    </w:p>
    <w:p w:rsidR="00D15902" w:rsidRDefault="00D15902">
      <w:pPr>
        <w:rPr>
          <w:rFonts w:ascii="PT Astra Serif" w:hAnsi="PT Astra Serif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992"/>
        <w:gridCol w:w="3829"/>
        <w:gridCol w:w="2407"/>
        <w:gridCol w:w="2409"/>
      </w:tblGrid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Наименование объекта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Балансовая стоимость,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Инвентарный </w:t>
            </w:r>
            <w:r>
              <w:rPr>
                <w:rFonts w:ascii="Liberation Serif" w:eastAsia="Liberation Serif" w:hAnsi="Liberation Serif" w:cs="Liberation Serif"/>
                <w:sz w:val="28"/>
              </w:rPr>
              <w:t>номер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0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0"/>
              </w:rPr>
              <w:t>4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Часы-табло уличные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23 478,00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108521910099/01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Часы-табло уличные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23 478,00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108521910099/02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Часы-табло зал ожидания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bookmarkStart w:id="0" w:name="_GoBack"/>
            <w:bookmarkEnd w:id="0"/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14 196,00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108521910100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  <w:lang w:val="en-US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Телевизор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  <w:lang w:val="en-US"/>
              </w:rPr>
              <w:t xml:space="preserve"> LG 55NANO756PA, 55", NanoCell, Ultra HD 4K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74 400,00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108521634756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Секция стульев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1085216300109/01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1085216300109/02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1085216300109/03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1085216300109/04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Секция стульев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1085216300109/05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1085216300109/06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1085216300109/07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1085216300109/08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Секция стульев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1085216300109/09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1085216300109/10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1085216300109/11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1085216300109/12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Секция стульев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1085216300109/13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1085216300109/14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1085216300109/15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1085216300109/16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Секция стульев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1085216300109/17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1085216300109/18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1085216300109/19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1085216300109/20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Секция стульев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1085216300109/21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1085216300109/22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1085216300109/23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1085216300109/24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Секция стульев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1085216300109/25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1085216300109/26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1085216300109/27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1085216300109/28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Секция стульев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1085216300109/29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1085216300109/30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1085216300109/31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1085216300109/32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Секция стульев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1085216300109/33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1085216300109/34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1085216300109/35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1085216300109/36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Секция стульев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1085216300109/37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1085216300109/38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1085216300109/39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1085216300109/40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Секция стульев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1085216300109/41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Секция стульев многоместная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7 338,33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1085216300109/42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Персональный компьютер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52 951,66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108521362056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Персональный компьютер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52 951,67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108521362057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Многофункциональное устройство (МФУ) Brother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MFC-L2700DNR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20 733,00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108521362058/01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Многофункциональное устройство (МФУ) Brother MFC-L2700DNR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20 733,00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108521362058/02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Оборудование терминальное модель «Экспресс2А-К» ПГКД.466137.001-06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141 678,00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108521482582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Оборудование терминальное модель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«Экспресс2А-К» ПГКД.466137.001-06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141 678,00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108521482584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Оборудование терминальное модель «Экспресс2А-К» ПГКД.466137.001-06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141 678,00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108521482590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Билетопечатающее устройство - БПУ OLIexPR-50 на базе принтера PR – 2 plus.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115 800,00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108521422079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Билетопечатающее устройство - БПУ OLIexPR-50 на базе принтера PR – 2 plus.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115 800,00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108521422082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Билетопечатающее устройство - БПУ OLIexPR-50 на базе принтера PR – 2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lastRenderedPageBreak/>
              <w:t>plus.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lastRenderedPageBreak/>
              <w:t>115 800,00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108521422087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Устройство для записи разговоров - «Спрут-SR»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32 330,0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108521422089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Переговорное усройство записывающее кассир- пассажир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10 920,00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108521422088/01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Переговорное устройство записывающее кассир-пассажир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10 920,00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108521422088/02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Переговорное устройство записывающее кассир-пассажир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10 920,00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108521422088/03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Детектор для проверки подлинности купюр DORS 1250 Standart серый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13 950,00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108521422090/01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Детектор для проверки подлинности купюр DORS 1250 Standart серый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13 950,00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108521422090/02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Электросушилка для рук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12 642,83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108521620269/01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Электросушилка для рук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12 642,83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108521620269/02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Электросушилка для рук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12 642,83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108521620269/03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Электросушилка для рук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12 642,84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108521620270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Лампа настенная в комнату отдыха Sonex Greca 061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2 046,00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108521635616/01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Лампа настенная в комнату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отдыха Sonex Greca 061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2 046,00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108521635616/02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Лампа настенная в комнату отдыха Sonex Greca 061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2 046,00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108521635616/03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Лампа настольная ULTRAFLASH UF-716 C01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1 395,00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108521635617/01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Лампа настольная ULTRAFLASH UF-716 C01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1 395,00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108521635617/02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Лампа настольная ULTRAFLASH UF-716 C01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1 395,00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108521635617/03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Смартфон Xiaomi Redmi 9C NFC 2/32 GB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9 900,00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108521482581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Сейф бухгалтерский КБ-011Т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13 857,00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108521635618/01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Сейф бухгалтерский КБ-011Т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13 857,00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108521635618/02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Сейф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бухгалтерский КБ-011Т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13 857,00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108521635618/03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Сейф бухгалтерский (металлический бухгалтерский шкаф) КБ-042т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19 809,00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108521634718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архивный металлический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12 584,67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108521630433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Стеллаж для хранения ручной клади металлический складской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стеллаж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17 205,00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108521635619/01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Стеллаж для хранения ручной клади металлический складской стеллаж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17 205,00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108521635619/02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Стеллаж для хранения ручной клади металлический складской стеллаж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17 205,00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108521635619/03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Стеллаж складской металлический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5 900,00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108521635603/01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Стеллаж складской металлический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5 900,00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108521635603/02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Стеллаж складской металлический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5 900,00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108521635603/03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Стеллаж складской металлический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5 900,00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108521635603/04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Рабочий стол под оборудование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7 186,67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108521634797/01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Рабочий стол под оборудование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7 186,67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108521634797/02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Рабочий стол под оборудование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7 186,67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108521634797/03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Рабочий стол под оборудование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7 186,67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108521634797/04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Стол офисный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7 741,00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1085216300117/01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Стол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офисный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7 741,00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1085216300117/02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Стол офисный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7 741,00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1085216300117/03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Стол офисный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7 741,00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1085216300117/04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Стол офисный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7 741,00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1085216300117/05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2 987,00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1085216300118/01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2 987,00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1085216300118/02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2 987,00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1085216300118/03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2 987,00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1085216300118/04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2 987,00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1085216300118/05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2 987,00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1085216300118/06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2 987,00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1085216300118/07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2 987,00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1085216300118/08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2 987,00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1085216300118/09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2 987,00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1085216300118/10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3 128,67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108521635697/01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3 128,67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108521635697/02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3 128,67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108521635697/03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3 128,67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108521635697/04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3 128,67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108521635697/05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3 128,67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108521635697/06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3 128,67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108521635697/07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для одежды 3-створчатый с антресолями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9 219,33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1085216300477/01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для одежды 3-створчатый с антресолями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9 219,33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1085216300477/02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для одежды 3-створчатый с антресолями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9 219,33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1085216300477/03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для одежды 3-створчатый с антресолями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9 219,33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1085216300477/04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для одежды 3-створчатый с антресолями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9 219,33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1085216300477/05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для одежды 3-створчатый с антресолями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9 219,33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1085216300477/06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для одежды 3-створчатый с антресолями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9 219,33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1085216300477/07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Шкаф для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документов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9 535,33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1085216300485/01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для документов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9 535,33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1085216300485/02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для документов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9 535,33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1085216300485/03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для документов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9 535,33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1085216300485/04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Шкаф офисный для документов полуоткрытый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4 076,33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108521635698/01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офисный для документов полуоткрытый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4 076,33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108521635698/02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офисный для документов полуоткрытый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4 076,33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108521635698/03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офисный для документов полуоткрытый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4 076,33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108521635698/04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офисный для документов полуоткрытый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4 076,33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108521635698/05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пенал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4 536,55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1085216300487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Кресло крутящееся офисное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7 151,33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108521634730/01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Кресло крутящееся офисное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7 151,33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108521634730/02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Кресло крутящееся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офисное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7 151,33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108521634730/03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Кресло крутящееся офисное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7 151,33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108521634730/04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Кресло крутящееся офисное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7 151,33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108521634730/05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Кресло крутящееся офисное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7 151,33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108521634730/06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Кресло крутящееся офисное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7 151,33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108521634730/07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Кресло крутящееся офисное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7 151,33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108521634730/08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Стул на металлическом каркасе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1 629,67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108521634773/01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Стул на металлическом каркасе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1 629,67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108521634773/02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Стул на металлическом каркасе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1 629,67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108521634773/03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Стул на металлическом каркасе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1 629,67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108521634773/04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Стул на металлическом каркасе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1 629,67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108521634773/05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Стул на металлическом каркасе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1 629,67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108521634773/06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Стул на металлическом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каркасе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1 629,67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108521634773/07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Стул на металлическом каркасе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1 629,67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108521634773/08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Стул на металлическом каркасе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1 629,67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108521634773/09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Стул на металлическом каркасе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1 629,67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108521634773/10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Стул на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металлическом каркасе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1 629,67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108521634773/11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Стул на металлическом каркасе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1 629,67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108521634773/12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Стул на металлическом каркасе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1 629,67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108521634773/13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Стул на металлическом каркасе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1 629,67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108521634773/14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Стул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 на металлическом каркасе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1 629,67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108521634773/15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Диван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9 000,00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108521635602/01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Диван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9 000,00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108521635602/02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для одежды деревянный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6 288,00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1085216300500/01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для одежды деревянный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6 288,00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1085216300500/02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для одежды деревянный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6 288,00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1085216300500/03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для одежды деревянный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6 288,00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1085216300500/04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для одежды деревянный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6 288,00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1085216300500/05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Шкаф для одежды деревянный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6 288,00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1085216300500/06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Кровать односпальная с матрасом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13 900,00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108521635600/01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Кровать односпальная с матрасом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13 900,00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108521635600/02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Кровать односпальная с матрасом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13 900,00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108521635600/03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Кровать односпальная с матрасом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13 900,00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108521635600/04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Кровать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односпальная с матрасом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13 900,00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108521635600/05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Кровать односпальная с матрасом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13 900,00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108521635600/06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Кровать односпальная с матрасом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13 900,00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108521635600/07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Кровать односпальная с матрасом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13 900,00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108521635600/08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Кровать односпальная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 с матрасом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13 900,00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108521635600/09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Стол обеденный с 2 табуретами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5 900,00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108521635601/01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Стол обеденный с 2 табуретами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5 900,00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108521635601/02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Стол обеденный с 2 табуретами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5 900,00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108521635601/03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2 772,00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108521635697/01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2 772,00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108521635697/02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Тумба офисная деревянная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2 772,00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108521635697/03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Кухонный гарнитур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34 000,00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1085216300405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Обеденная зона со столом и уголком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20 000,00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108521636543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Чайник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Scarlett SC-EK27G88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1 395,00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108521634714/01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Чайник Scarlett SC-EK27G88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1 395,00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108521634714/02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Чайник Scarlett SC-EK27G88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1 395,00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108521634714/03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Холодильник бытовой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34 159,67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108521620271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Микроволновая печь Samsung ME81MRTS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7 254,00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108521635615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Табурет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1 986,67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108521635696/01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Табурет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1 986,67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108521635696/02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Табурет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1 986,67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108521635696/03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Табурет Россия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1 986,67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108521635696/04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Жалюзи-роллы металл горизонтальные (40*125 см)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800,00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108521900346/01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Жалюзи-роллы металл горизонтальные (40*125 см)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800,00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108521900346/02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Жалюзи-роллы металл горизонтальные (40*125 см)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800,00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108521900346/03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Жалюзи-роллы металл горизонтальные (40*125 см)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800,00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108521900346/04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Жалюзи-роллы металл горизонтальные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(40*125 см)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800,00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108521900346/05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Жалюзи-роллы металл горизонтальные (40*125 см)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800,00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108521900346/06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Жалюзи-роллы металл горизонтальные (40*125 см)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800,00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108521900346/07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Жалюзи-роллы металл горизонтальные (40*125 см)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800,00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108521900346/08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Жалюзи-роллы металл горизонтальные (40*125 см)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800,00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108521900346/09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Жалюзи на окна вертикальные (190*200 см)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6 200,00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108521900364/01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Жалюзи на окна вертикальные (190*200 см)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6 200,00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108521900364/02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Жалюзи на окна вертикальные (190*200 см)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6 200,00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108521900364/03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Жалюзи на окна вертикальные (190*230 см) -оливковый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6 764,00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108521900447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Жалюзи на окна вертикальные (190*230 см)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6 764,00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108521900750/01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Жалюзи на окна вертикальные (190*230 см)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6 764,00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108521900750/02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Жалюзи на окна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 вертикальные (190*230 см)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6 764,00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108521900283/01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Жалюзи на окна вертикальные (190*230 см)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6 764,00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108521900283/02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Жалюзи на окна вертикальные (190*230 см)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6 764,00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108521900248/01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Жалюзи на окна вертикальные (190*230 см)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6 764,00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108521900248/02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Жалюзи на окна вертикальные (260*260 см)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9 652,00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108521900377 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Кресло-коляска для транспортировки маломобильных групп населения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27 900,00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108521482156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Интроскоп Astrphysics XIS-5878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2 422 500,00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1085214800215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Металлодетектор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стационарный арочный SmartScan C18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348 900,00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1085200010</w:t>
            </w:r>
          </w:p>
        </w:tc>
      </w:tr>
      <w:tr w:rsidR="00D1590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D15902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Портативный металлодетектор SmartScan Model XT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57" w:lineRule="atLeast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39 200,00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2" w:rsidRDefault="007C7E26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1085200011</w:t>
            </w:r>
          </w:p>
        </w:tc>
      </w:tr>
    </w:tbl>
    <w:p w:rsidR="00D15902" w:rsidRDefault="00D15902">
      <w:pPr>
        <w:rPr>
          <w:rFonts w:ascii="Liberation Serif" w:eastAsia="Liberation Serif" w:hAnsi="Liberation Serif" w:cs="Liberation Serif"/>
        </w:rPr>
      </w:pPr>
    </w:p>
    <w:p w:rsidR="00D15902" w:rsidRDefault="00D15902">
      <w:pPr>
        <w:rPr>
          <w:rFonts w:ascii="Liberation Serif" w:eastAsia="Liberation Serif" w:hAnsi="Liberation Serif" w:cs="Liberation Serif"/>
        </w:rPr>
      </w:pPr>
    </w:p>
    <w:p w:rsidR="00D15902" w:rsidRDefault="00D15902"/>
    <w:p w:rsidR="00D15902" w:rsidRDefault="00D15902"/>
    <w:p w:rsidR="00D15902" w:rsidRDefault="00D15902"/>
    <w:sectPr w:rsidR="00D15902">
      <w:headerReference w:type="default" r:id="rId7"/>
      <w:pgSz w:w="11906" w:h="16838"/>
      <w:pgMar w:top="1134" w:right="567" w:bottom="1134" w:left="1418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7E26">
      <w:pPr>
        <w:spacing w:after="0" w:line="240" w:lineRule="auto"/>
      </w:pPr>
      <w:r>
        <w:separator/>
      </w:r>
    </w:p>
  </w:endnote>
  <w:endnote w:type="continuationSeparator" w:id="0">
    <w:p w:rsidR="00000000" w:rsidRDefault="007C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PT Astra Serif">
    <w:altName w:val="Gentium Bas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7E26">
      <w:pPr>
        <w:spacing w:after="0" w:line="240" w:lineRule="auto"/>
      </w:pPr>
      <w:r>
        <w:separator/>
      </w:r>
    </w:p>
  </w:footnote>
  <w:footnote w:type="continuationSeparator" w:id="0">
    <w:p w:rsidR="00000000" w:rsidRDefault="007C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02" w:rsidRDefault="007C7E26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D15902" w:rsidRDefault="00D1590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037B3"/>
    <w:multiLevelType w:val="multilevel"/>
    <w:tmpl w:val="2DEC3540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1">
    <w:nsid w:val="34EE438B"/>
    <w:multiLevelType w:val="multilevel"/>
    <w:tmpl w:val="F54E4F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02"/>
    <w:rsid w:val="007C7E26"/>
    <w:rsid w:val="00D1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928C5-4347-48EC-A25E-161168E8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e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4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pPr>
      <w:spacing w:after="200" w:line="276" w:lineRule="auto"/>
    </w:pPr>
  </w:style>
  <w:style w:type="paragraph" w:styleId="af6">
    <w:name w:val="table of figures"/>
    <w:basedOn w:val="a"/>
    <w:uiPriority w:val="99"/>
    <w:unhideWhenUsed/>
    <w:qFormat/>
    <w:pPr>
      <w:spacing w:after="0"/>
    </w:pPr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lock Text"/>
    <w:qFormat/>
    <w:pPr>
      <w:tabs>
        <w:tab w:val="left" w:pos="9355"/>
      </w:tabs>
      <w:ind w:left="641" w:right="-5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2049</Words>
  <Characters>11683</Characters>
  <Application>Microsoft Office Word</Application>
  <DocSecurity>0</DocSecurity>
  <Lines>97</Lines>
  <Paragraphs>27</Paragraphs>
  <ScaleCrop>false</ScaleCrop>
  <Company/>
  <LinksUpToDate>false</LinksUpToDate>
  <CharactersWithSpaces>13705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Администратор</cp:lastModifiedBy>
  <cp:revision>6</cp:revision>
  <dcterms:created xsi:type="dcterms:W3CDTF">2023-03-24T11:18:00Z</dcterms:created>
  <dcterms:modified xsi:type="dcterms:W3CDTF">2023-03-24T11:26:00Z</dcterms:modified>
  <dc:language>ru-RU</dc:language>
</cp:coreProperties>
</file>