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25" w:rsidRDefault="00F5727D" w:rsidP="00F572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5727D" w:rsidRDefault="00F5727D" w:rsidP="00F5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</w:t>
      </w:r>
    </w:p>
    <w:p w:rsidR="00F5727D" w:rsidRDefault="00F5727D" w:rsidP="00F5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округа Красноселькупский район:</w:t>
      </w:r>
    </w:p>
    <w:p w:rsidR="00F5727D" w:rsidRDefault="00F5727D" w:rsidP="00F57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8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663"/>
        <w:gridCol w:w="5065"/>
        <w:gridCol w:w="850"/>
        <w:gridCol w:w="1721"/>
      </w:tblGrid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Реестровый номер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Наименование, 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К-во (шт.)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Балансовая стоимость, (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217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0950-8975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Гомогенизатор, ФЕРМЕР ГП 200, заводской номер 1028, технические данные: тип исполнения - плунжерный; напряжение питания - 3 фазы 380В; мощность потребления при максимальной нагрузке- 4,0 кВт; количества плунжеров - 3; производительность - 200 л/час;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692 374,67.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0950-8978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Пресс пневматический для сыра, технические характеристики: толщина и марка металла каркаса - 2,0 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aisi</w:t>
            </w:r>
            <w:r w:rsidRPr="00F5727D">
              <w:rPr>
                <w:rFonts w:ascii="Times New Roman" w:hAnsi="Times New Roman" w:cs="Times New Roman"/>
                <w:sz w:val="24"/>
                <w:szCs w:val="24"/>
              </w:rPr>
              <w:t xml:space="preserve">304; 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максимальное давление создаваемое на форму - 980 кг; габаритные размеры, </w:t>
            </w:r>
            <w:proofErr w:type="gram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Д,Ш</w:t>
            </w:r>
            <w:proofErr w:type="gram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,В- 700/500/1900; год изготовления – 2023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331 708,00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24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0950-8979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Насос молочный, заводской номер 2157, насос для перекачки молока НМУ-6Н/10ГДЗ-01 МЛ, тип: центробежный; производительность насоса,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мЗ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/ч: 10,5; номинальное напряжение, Вольт: 380; частота, Герц: 50; номинальная мощность,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кВТ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1,1; комплектация: пищевой напорно-всасывающий ПВХ рукав 10 м,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116 227,00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310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0950-8980, 0951-6374, 0951-6375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Холодильный шкаф-витрина, Бирюса 521RN, климатический класс: N; номинальная потребляемая мощность. Ватт: 255; номинальное напряжение, Вольт: 220; глубина, см: 67; ширина, см: 67; высота, см: 218; объем, л.: 545; полезный объем, л.: 395; диапазон рабочих температур от +1°С до +100°С; дверь: стеклянная; количество полок в холодильном отделение,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5; Материал полок: металл,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433 424,01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9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0950-8981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Стол-станина для сепаратора с емкостью, длина, см: 100; ширина, см: 90; высота, см: 180; материал: нержавеющая сталь; толщина металла, мм: 2; объем емкости для молока, л: 100; материал емкости для молока: пищевая сталь,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164 074,67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0950-4470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Камера для созревания сыра, помещение для созревания сыра: комплектация: дверь холодильная накладная низкотемпературная распашная одностворчатая; лоток пластиковый перфорированный, в количестве 100 шт.; холодильный агрегат; система увлажнения воздуха; комплект стеллажей: стеллаж полочный сплошной,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ДхШхВ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мм - 800x400x2000,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2 044 433,33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244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холодильный</w:t>
            </w:r>
            <w:proofErr w:type="gram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агрегат; система увлажнения воздуха; комплект стеллажей: стеллаж полочный сплошной,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ДхШхВ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мм - 800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400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2000, в количестве 3 шт.; стеллаж полочный сплошной,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ДхШхВ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мм - 1500x400x2000, в количестве 3 шт.; стеллаж полочный сплошной,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ДхШхВ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мм - 1200x400x2000, в количестве 3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0951-0742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Фляга молочная, материал: алюминий; назначение: пищевая продукция; ручки: наличие; вместимость: 40 л; дно: плоское; диаметр горловины: 220 мм; высота фляги: 530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45 000,00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0951-0756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Фляга молочная, материал: алюминий; назначение: пищевая продукция; ручки: наличие; вместимость: 10 л; дно: плоское; диаметр горловины: 170 мм; высота фляги: 350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27 000,00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0951-0757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Ящик для готовой продукции, габаритные размеры: длина: 600 сантиметров, ширина: 300 см, высота: 190 см; материал: пластмасса; цвет: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88 500,00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185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0951-0</w:t>
            </w:r>
            <w:bookmarkStart w:id="0" w:name="_GoBack"/>
            <w:bookmarkEnd w:id="0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Промышленная ловушка для насекомых, рабочая площадь: 60 квадратных метров; способ крепления: подвесная; материал корпуса: нержавеющая сталь; длина: 36,5 см; ширина: 13 см; высота: 30 см; количество ламп: 2 шт.; мощность лампы: 10 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60 000,00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425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0951-0760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Спец.одежда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работников животноводческих помещений, Халат: размер: 48-50, цвет: васильковый с темно-синим;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Халат: размер: 50-52, цвет: васильковый с темно-синим;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Халат: размер: 52-54, цвет: васильковый с темно-синим;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Халат: размер: 54-56, цвет: васильковый с темно-синим; Водонепроницаемый фартук для дояра: материал: ПВХ, цвет: синий, количество: 4 штуки;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Водонепроницаемые нарукавники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29 800,00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35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дояра</w:t>
            </w:r>
            <w:proofErr w:type="gram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цвет: синий; длина: не менее 40 и не более 45 см, количество: 4 штуки; Сапоги: размер: 40, цвет: белый, материал подошва: ЭВА, количество: 2 штуки; Сапоги: размер: 41, цвет: белый, материал подошва: ЭВА; Сапоги: размер: 42, цвет: белый, материал подошва: ЭВА; Кепка: цвет: синий, количество: 4 штуки; Перчатки: материал: нитрил, длина: не менее 310 мм, цвет: синий, размер М - 2 шт.;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Перчатки: материал: нитрил, длина: не менее 310 мм; цвет: синий, размер L - 2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49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0951-0761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Спец.одежда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работников цеха переработки молока, Халат лаборант: размер: 48-50, цвет: белый, количество: 2 шт.; Халат лаборант: размер: 58-60, цвет: белый, количество: 2 шт.; Галоши: размер: 39, материал: ЭВА, цвет: белый; количество: 2 шт.;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Галоши: размер: 40, материал: ЭВА, цвет: белый, количество: 2 шт.;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Кепка: цвет: белый, количество: 4 шт.; Перчатки: материал: нитрил, длина: не менее 310 мм; толщина: не менее 0,4 мм, размер: М, цвет: синий, количество: 2 шт.; Перчатки: материал: нитрил, длина: не менее 310 мм, толщина: не менее 0,4 мм, размер: L, цвет: синий, количество: 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23 057,93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46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0951-3427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Ванна длительной пастеризации ТМУ-300-Э, ванна длительной пастеризации с электрическим нагревом и автоматическим блоком управления. Характеристики: объем: 300 л. Ванна пастеризации состоит из внутренней нержавеющей ванны и наружной облицовки;</w:t>
            </w:r>
          </w:p>
          <w:p w:rsidR="00F5727D" w:rsidRPr="00F5727D" w:rsidRDefault="00F5727D" w:rsidP="00A12C4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228" w:lineRule="auto"/>
              <w:ind w:firstLine="0"/>
              <w:rPr>
                <w:rFonts w:eastAsiaTheme="minorHAnsi"/>
                <w:sz w:val="24"/>
                <w:szCs w:val="24"/>
                <w:lang w:bidi="ru-RU"/>
              </w:rPr>
            </w:pPr>
            <w:r w:rsidRPr="00F5727D">
              <w:rPr>
                <w:rFonts w:eastAsiaTheme="minorHAnsi"/>
                <w:sz w:val="24"/>
                <w:szCs w:val="24"/>
                <w:lang w:bidi="ru-RU"/>
              </w:rPr>
              <w:t>Емкость оснащена: - рамной мешалкой;</w:t>
            </w:r>
            <w:r w:rsidRPr="00F5727D">
              <w:rPr>
                <w:sz w:val="24"/>
                <w:szCs w:val="24"/>
                <w:lang w:bidi="ru-RU"/>
              </w:rPr>
              <w:t xml:space="preserve"> - </w:t>
            </w:r>
            <w:r w:rsidRPr="00F5727D">
              <w:rPr>
                <w:rFonts w:eastAsiaTheme="minorHAnsi"/>
                <w:sz w:val="24"/>
                <w:szCs w:val="24"/>
                <w:lang w:bidi="ru-RU"/>
              </w:rPr>
              <w:t>нержавеющий кран с диаметром проходного отверстия - 40 мм;</w:t>
            </w:r>
          </w:p>
          <w:p w:rsidR="00F5727D" w:rsidRPr="00F5727D" w:rsidRDefault="00F5727D" w:rsidP="00A12C4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228" w:lineRule="auto"/>
              <w:ind w:firstLine="0"/>
              <w:rPr>
                <w:rFonts w:eastAsiaTheme="minorHAnsi"/>
                <w:sz w:val="24"/>
                <w:szCs w:val="24"/>
                <w:lang w:bidi="ru-RU"/>
              </w:rPr>
            </w:pPr>
            <w:proofErr w:type="gramStart"/>
            <w:r w:rsidRPr="00F5727D">
              <w:rPr>
                <w:rFonts w:eastAsiaTheme="minorHAnsi"/>
                <w:sz w:val="24"/>
                <w:szCs w:val="24"/>
                <w:lang w:bidi="ru-RU"/>
              </w:rPr>
              <w:t>встроенными</w:t>
            </w:r>
            <w:proofErr w:type="gramEnd"/>
            <w:r w:rsidRPr="00F5727D">
              <w:rPr>
                <w:rFonts w:eastAsiaTheme="minorHAnsi"/>
                <w:sz w:val="24"/>
                <w:szCs w:val="24"/>
                <w:lang w:bidi="ru-RU"/>
              </w:rPr>
              <w:t xml:space="preserve"> электронагревателями (для поддержания тепла);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электронным</w:t>
            </w:r>
            <w:proofErr w:type="gram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блоком управления для автоматического поддержания, регулирования и контроля температуры продукта и теплоносителя.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389 000,00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386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14.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0950-8937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Лодка моторная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Wyatboat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490 PRO, заводской номер: 002787, Технические данные: количество посадочных мест - 5 штук; Материал корпуса - алюминий;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двигателя - подвесной; Комплектация: нескользящая алюминиевая палуба; ходовые огни (красный и зеленый); рым алюминиевый на форштевне; панорамное ветровое стекло с откидной секцией; рулевое управление в сборе; сливная пробка на транце, подключены; весла с уключинами 2 штуки; якорный ящик; якорь,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600 000,00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3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0950-8964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Лодка моторная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Wyatboat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490 PRO, заводской номер: 002788, Технические данные: количество посадочных мест - 5 штук;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 корпуса - алюминий; Тип двигателя - подвесной;</w:t>
            </w:r>
          </w:p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Комплектация: нескользящая алюминиевая палуба; ходовые огни (красный и зеленый); рым алюминиевый на форштевне; панорамное ветровое стекло с откидной секцией; рулевое управление в сборе; сливная пробка на транце, подключены; весла с уключинами 2 штуки; якорный ящик; якорь,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600 000,00</w:t>
            </w:r>
          </w:p>
        </w:tc>
      </w:tr>
      <w:tr w:rsidR="00F5727D" w:rsidRPr="00F5727D" w:rsidTr="00A12C4B">
        <w:tblPrEx>
          <w:tblCellMar>
            <w:top w:w="0" w:type="dxa"/>
            <w:bottom w:w="0" w:type="dxa"/>
          </w:tblCellMar>
        </w:tblPrEx>
        <w:trPr>
          <w:trHeight w:hRule="exact" w:val="341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0950-8970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Лодка моторная </w:t>
            </w:r>
            <w:proofErr w:type="spellStart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Wyatboat</w:t>
            </w:r>
            <w:proofErr w:type="spellEnd"/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490 PRO, заводской номер: 002789, технические данные: количество посадочных мест - 5 штук; Материал корпуса - алюминий; Тип двигателя - подвесной; Комплектация: нескользящая алюминиевая палуба; ходовые огни (красный и зеленый); рым алюминиевый на форштевне; панорамное ветровое стекло с откидной секцией; рулевое управление в сборе; сливная пробка на транце, подключены; весла с уключинами 2 штуки; якорный ящик; якорь, год изготовления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7D" w:rsidRPr="00F5727D" w:rsidRDefault="00F5727D" w:rsidP="00A12C4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7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600 000,00</w:t>
            </w:r>
          </w:p>
        </w:tc>
      </w:tr>
    </w:tbl>
    <w:p w:rsidR="00F5727D" w:rsidRPr="00F5727D" w:rsidRDefault="00F5727D" w:rsidP="00F57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727D" w:rsidRPr="00F5727D" w:rsidSect="000404D5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D5" w:rsidRDefault="000404D5" w:rsidP="000404D5">
      <w:pPr>
        <w:spacing w:after="0" w:line="240" w:lineRule="auto"/>
      </w:pPr>
      <w:r>
        <w:separator/>
      </w:r>
    </w:p>
  </w:endnote>
  <w:endnote w:type="continuationSeparator" w:id="0">
    <w:p w:rsidR="000404D5" w:rsidRDefault="000404D5" w:rsidP="0004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D5" w:rsidRDefault="000404D5" w:rsidP="000404D5">
      <w:pPr>
        <w:spacing w:after="0" w:line="240" w:lineRule="auto"/>
      </w:pPr>
      <w:r>
        <w:separator/>
      </w:r>
    </w:p>
  </w:footnote>
  <w:footnote w:type="continuationSeparator" w:id="0">
    <w:p w:rsidR="000404D5" w:rsidRDefault="000404D5" w:rsidP="0004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338228"/>
      <w:docPartObj>
        <w:docPartGallery w:val="Page Numbers (Top of Page)"/>
        <w:docPartUnique/>
      </w:docPartObj>
    </w:sdtPr>
    <w:sdtContent>
      <w:p w:rsidR="000404D5" w:rsidRDefault="000404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04D5" w:rsidRDefault="000404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84B60"/>
    <w:multiLevelType w:val="multilevel"/>
    <w:tmpl w:val="B54826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C0"/>
    <w:rsid w:val="000404D5"/>
    <w:rsid w:val="001E67C0"/>
    <w:rsid w:val="00250E25"/>
    <w:rsid w:val="00F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F53D-6803-4352-9B91-AD21B79D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5727D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F5727D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4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4D5"/>
  </w:style>
  <w:style w:type="paragraph" w:styleId="a7">
    <w:name w:val="footer"/>
    <w:basedOn w:val="a"/>
    <w:link w:val="a8"/>
    <w:uiPriority w:val="99"/>
    <w:unhideWhenUsed/>
    <w:rsid w:val="00040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FCB0F-43ED-4D57-A28F-3A5C4E1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2024-05-31T14:36:00Z</dcterms:created>
  <dcterms:modified xsi:type="dcterms:W3CDTF">2024-05-31T14:51:00Z</dcterms:modified>
</cp:coreProperties>
</file>